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21" w:rsidRPr="00844421" w:rsidRDefault="00844421" w:rsidP="00844421">
      <w:pPr>
        <w:shd w:val="clear" w:color="auto" w:fill="FFFFFF"/>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 xml:space="preserve">СОВЕТ ЧЕКРУШАНСКОГО СЕЛЬСКОГО ПОСЕЛЕНИЯ </w:t>
      </w:r>
    </w:p>
    <w:p w:rsidR="00844421" w:rsidRPr="00844421" w:rsidRDefault="00844421" w:rsidP="00844421">
      <w:pPr>
        <w:shd w:val="clear" w:color="auto" w:fill="FFFFFF"/>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ТАРСКОГО МУНИЦИПАЛЬНОГО РАЙОНА ОМСКОЙ ОБЛАСТИ</w:t>
      </w:r>
    </w:p>
    <w:p w:rsidR="00844421" w:rsidRPr="00844421" w:rsidRDefault="00844421" w:rsidP="00844421">
      <w:pPr>
        <w:shd w:val="clear" w:color="auto" w:fill="FFFFFF"/>
        <w:jc w:val="center"/>
        <w:rPr>
          <w:rFonts w:ascii="Times New Roman" w:hAnsi="Times New Roman" w:cs="Times New Roman"/>
          <w:sz w:val="24"/>
          <w:szCs w:val="24"/>
        </w:rPr>
      </w:pPr>
    </w:p>
    <w:p w:rsidR="00844421" w:rsidRPr="00844421" w:rsidRDefault="00844421" w:rsidP="00844421">
      <w:pPr>
        <w:shd w:val="clear" w:color="auto" w:fill="FFFFFF"/>
        <w:jc w:val="center"/>
        <w:rPr>
          <w:rFonts w:ascii="Times New Roman" w:hAnsi="Times New Roman" w:cs="Times New Roman"/>
          <w:bCs/>
          <w:spacing w:val="-3"/>
          <w:sz w:val="24"/>
          <w:szCs w:val="24"/>
        </w:rPr>
      </w:pPr>
      <w:r w:rsidRPr="00844421">
        <w:rPr>
          <w:rFonts w:ascii="Times New Roman" w:hAnsi="Times New Roman" w:cs="Times New Roman"/>
          <w:bCs/>
          <w:spacing w:val="-3"/>
          <w:sz w:val="24"/>
          <w:szCs w:val="24"/>
        </w:rPr>
        <w:t xml:space="preserve">РЕШЕНИЕ </w:t>
      </w:r>
    </w:p>
    <w:p w:rsidR="00844421" w:rsidRPr="00844421" w:rsidRDefault="00844421" w:rsidP="00844421">
      <w:pPr>
        <w:shd w:val="clear" w:color="auto" w:fill="FFFFFF"/>
        <w:jc w:val="center"/>
        <w:rPr>
          <w:rFonts w:ascii="Times New Roman" w:hAnsi="Times New Roman" w:cs="Times New Roman"/>
          <w:sz w:val="24"/>
          <w:szCs w:val="24"/>
        </w:rPr>
      </w:pPr>
    </w:p>
    <w:p w:rsidR="00844421" w:rsidRPr="00844421" w:rsidRDefault="00844421" w:rsidP="00844421">
      <w:pPr>
        <w:shd w:val="clear" w:color="auto" w:fill="FFFFFF"/>
        <w:tabs>
          <w:tab w:val="left" w:pos="8856"/>
        </w:tabs>
        <w:rPr>
          <w:rFonts w:ascii="Times New Roman" w:hAnsi="Times New Roman" w:cs="Times New Roman"/>
          <w:bCs/>
          <w:sz w:val="24"/>
          <w:szCs w:val="24"/>
        </w:rPr>
      </w:pPr>
      <w:r w:rsidRPr="00844421">
        <w:rPr>
          <w:rFonts w:ascii="Times New Roman" w:hAnsi="Times New Roman" w:cs="Times New Roman"/>
          <w:bCs/>
          <w:spacing w:val="-5"/>
          <w:sz w:val="24"/>
          <w:szCs w:val="24"/>
        </w:rPr>
        <w:t xml:space="preserve">25 октября 2024 года                                                                     </w:t>
      </w:r>
      <w:r>
        <w:rPr>
          <w:rFonts w:ascii="Times New Roman" w:hAnsi="Times New Roman" w:cs="Times New Roman"/>
          <w:bCs/>
          <w:spacing w:val="-5"/>
          <w:sz w:val="24"/>
          <w:szCs w:val="24"/>
        </w:rPr>
        <w:t xml:space="preserve">                            </w:t>
      </w:r>
      <w:r w:rsidRPr="00844421">
        <w:rPr>
          <w:rFonts w:ascii="Times New Roman" w:hAnsi="Times New Roman" w:cs="Times New Roman"/>
          <w:bCs/>
          <w:spacing w:val="-5"/>
          <w:sz w:val="24"/>
          <w:szCs w:val="24"/>
        </w:rPr>
        <w:t xml:space="preserve">              </w:t>
      </w:r>
      <w:r w:rsidRPr="00844421">
        <w:rPr>
          <w:rFonts w:ascii="Times New Roman" w:hAnsi="Times New Roman" w:cs="Times New Roman"/>
          <w:bCs/>
          <w:sz w:val="24"/>
          <w:szCs w:val="24"/>
        </w:rPr>
        <w:t>№ 64/28</w:t>
      </w:r>
      <w:r w:rsidR="008947B0">
        <w:rPr>
          <w:rFonts w:ascii="Times New Roman" w:hAnsi="Times New Roman" w:cs="Times New Roman"/>
          <w:bCs/>
          <w:sz w:val="24"/>
          <w:szCs w:val="24"/>
        </w:rPr>
        <w:t>8</w:t>
      </w:r>
    </w:p>
    <w:p w:rsidR="00844421" w:rsidRPr="00844421" w:rsidRDefault="00844421" w:rsidP="00844421">
      <w:pPr>
        <w:shd w:val="clear" w:color="auto" w:fill="FFFFFF"/>
        <w:tabs>
          <w:tab w:val="left" w:pos="8856"/>
        </w:tabs>
        <w:jc w:val="center"/>
        <w:rPr>
          <w:rFonts w:ascii="Times New Roman" w:hAnsi="Times New Roman" w:cs="Times New Roman"/>
          <w:bCs/>
          <w:spacing w:val="-5"/>
          <w:sz w:val="24"/>
          <w:szCs w:val="24"/>
        </w:rPr>
      </w:pPr>
      <w:r w:rsidRPr="00844421">
        <w:rPr>
          <w:rFonts w:ascii="Times New Roman" w:hAnsi="Times New Roman" w:cs="Times New Roman"/>
          <w:bCs/>
          <w:spacing w:val="-5"/>
          <w:sz w:val="24"/>
          <w:szCs w:val="24"/>
        </w:rPr>
        <w:t>с.  Чекрушево</w:t>
      </w:r>
    </w:p>
    <w:p w:rsidR="00844421" w:rsidRPr="00844421" w:rsidRDefault="00844421" w:rsidP="00844421">
      <w:pPr>
        <w:jc w:val="center"/>
        <w:rPr>
          <w:rFonts w:ascii="Times New Roman" w:hAnsi="Times New Roman" w:cs="Times New Roman"/>
          <w:sz w:val="24"/>
          <w:szCs w:val="24"/>
        </w:rPr>
      </w:pPr>
      <w:r w:rsidRPr="00844421">
        <w:rPr>
          <w:rFonts w:ascii="Times New Roman" w:hAnsi="Times New Roman" w:cs="Times New Roman"/>
          <w:sz w:val="24"/>
          <w:szCs w:val="24"/>
        </w:rPr>
        <w:t xml:space="preserve">Об утверждении соглашений, о передаче осуществления части своих полномочий </w:t>
      </w:r>
      <w:bookmarkStart w:id="0" w:name="_GoBack"/>
      <w:r w:rsidRPr="00844421">
        <w:rPr>
          <w:rFonts w:ascii="Times New Roman" w:hAnsi="Times New Roman" w:cs="Times New Roman"/>
          <w:sz w:val="24"/>
          <w:szCs w:val="24"/>
        </w:rPr>
        <w:t>по решению вопросов местного значения по составлению проекта бюджета поселения и организации исполнения бюджета поселения</w:t>
      </w:r>
      <w:bookmarkEnd w:id="0"/>
    </w:p>
    <w:p w:rsidR="00844421" w:rsidRPr="00844421" w:rsidRDefault="00844421" w:rsidP="00844421">
      <w:pPr>
        <w:shd w:val="clear" w:color="auto" w:fill="FFFFFF"/>
        <w:ind w:firstLine="322"/>
        <w:jc w:val="center"/>
        <w:rPr>
          <w:rFonts w:ascii="Times New Roman" w:hAnsi="Times New Roman" w:cs="Times New Roman"/>
          <w:bCs/>
          <w:spacing w:val="-5"/>
          <w:sz w:val="24"/>
          <w:szCs w:val="24"/>
        </w:rPr>
      </w:pPr>
    </w:p>
    <w:p w:rsidR="00844421" w:rsidRPr="00844421" w:rsidRDefault="00844421" w:rsidP="00844421">
      <w:pPr>
        <w:shd w:val="clear" w:color="auto" w:fill="FFFFFF"/>
        <w:ind w:left="53" w:firstLine="696"/>
        <w:jc w:val="both"/>
        <w:rPr>
          <w:rFonts w:ascii="Times New Roman" w:hAnsi="Times New Roman" w:cs="Times New Roman"/>
          <w:b/>
          <w:bCs/>
          <w:sz w:val="24"/>
          <w:szCs w:val="24"/>
        </w:rPr>
      </w:pPr>
      <w:r w:rsidRPr="00844421">
        <w:rPr>
          <w:rFonts w:ascii="Times New Roman" w:hAnsi="Times New Roman" w:cs="Times New Roman"/>
          <w:sz w:val="24"/>
          <w:szCs w:val="24"/>
        </w:rPr>
        <w:t xml:space="preserve">В соответствии с Федеральным Законом от 06.10.2003 № 131-ФЗ «Об общих принципах местного самоуправления в Российской Федерации», руководствуясь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Омской области </w:t>
      </w:r>
      <w:r w:rsidRPr="00844421">
        <w:rPr>
          <w:rFonts w:ascii="Times New Roman" w:hAnsi="Times New Roman" w:cs="Times New Roman"/>
          <w:b/>
          <w:bCs/>
          <w:sz w:val="24"/>
          <w:szCs w:val="24"/>
        </w:rPr>
        <w:t>решил:</w:t>
      </w:r>
    </w:p>
    <w:p w:rsidR="00844421" w:rsidRPr="00844421" w:rsidRDefault="00844421" w:rsidP="00844421">
      <w:pPr>
        <w:widowControl w:val="0"/>
        <w:numPr>
          <w:ilvl w:val="0"/>
          <w:numId w:val="1"/>
        </w:numPr>
        <w:shd w:val="clear" w:color="auto" w:fill="FFFFFF"/>
        <w:tabs>
          <w:tab w:val="num" w:pos="0"/>
          <w:tab w:val="left" w:pos="720"/>
          <w:tab w:val="left" w:pos="1080"/>
          <w:tab w:val="left" w:pos="1260"/>
          <w:tab w:val="left" w:pos="1440"/>
        </w:tabs>
        <w:autoSpaceDE w:val="0"/>
        <w:autoSpaceDN w:val="0"/>
        <w:adjustRightInd w:val="0"/>
        <w:spacing w:after="0" w:line="240" w:lineRule="auto"/>
        <w:ind w:left="0" w:right="10" w:firstLine="720"/>
        <w:jc w:val="both"/>
        <w:rPr>
          <w:rFonts w:ascii="Times New Roman" w:hAnsi="Times New Roman" w:cs="Times New Roman"/>
          <w:sz w:val="24"/>
          <w:szCs w:val="24"/>
        </w:rPr>
      </w:pPr>
      <w:r w:rsidRPr="00844421">
        <w:rPr>
          <w:rFonts w:ascii="Times New Roman" w:hAnsi="Times New Roman" w:cs="Times New Roman"/>
          <w:sz w:val="24"/>
          <w:szCs w:val="24"/>
        </w:rPr>
        <w:t>Утвердить Соглашение между Администрацией Чекрушанского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 по форме согласно приложению к настоящему решению.</w:t>
      </w:r>
      <w:r w:rsidRPr="00844421">
        <w:rPr>
          <w:rFonts w:ascii="Times New Roman" w:hAnsi="Times New Roman" w:cs="Times New Roman"/>
          <w:bCs/>
          <w:sz w:val="24"/>
          <w:szCs w:val="24"/>
        </w:rPr>
        <w:t xml:space="preserve"> </w:t>
      </w:r>
    </w:p>
    <w:p w:rsidR="00844421" w:rsidRPr="00844421" w:rsidRDefault="00844421" w:rsidP="00844421">
      <w:pPr>
        <w:widowControl w:val="0"/>
        <w:numPr>
          <w:ilvl w:val="0"/>
          <w:numId w:val="1"/>
        </w:numPr>
        <w:shd w:val="clear" w:color="auto" w:fill="FFFFFF"/>
        <w:tabs>
          <w:tab w:val="num" w:pos="0"/>
          <w:tab w:val="left" w:pos="720"/>
          <w:tab w:val="left" w:pos="1080"/>
          <w:tab w:val="left" w:pos="1260"/>
          <w:tab w:val="left" w:pos="1440"/>
        </w:tabs>
        <w:autoSpaceDE w:val="0"/>
        <w:autoSpaceDN w:val="0"/>
        <w:adjustRightInd w:val="0"/>
        <w:spacing w:after="0" w:line="240" w:lineRule="auto"/>
        <w:ind w:left="0" w:right="10" w:firstLine="720"/>
        <w:jc w:val="both"/>
        <w:rPr>
          <w:rFonts w:ascii="Times New Roman" w:hAnsi="Times New Roman" w:cs="Times New Roman"/>
          <w:sz w:val="24"/>
          <w:szCs w:val="24"/>
        </w:rPr>
      </w:pPr>
      <w:r w:rsidRPr="00844421">
        <w:rPr>
          <w:rFonts w:ascii="Times New Roman" w:hAnsi="Times New Roman" w:cs="Times New Roman"/>
          <w:sz w:val="24"/>
          <w:szCs w:val="24"/>
        </w:rPr>
        <w:t>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844421" w:rsidRPr="00844421" w:rsidRDefault="00844421" w:rsidP="00844421">
      <w:pPr>
        <w:shd w:val="clear" w:color="auto" w:fill="FFFFFF"/>
        <w:tabs>
          <w:tab w:val="left" w:pos="720"/>
          <w:tab w:val="left" w:pos="1080"/>
          <w:tab w:val="left" w:pos="1260"/>
          <w:tab w:val="left" w:pos="1440"/>
        </w:tabs>
        <w:ind w:right="10"/>
        <w:jc w:val="both"/>
        <w:rPr>
          <w:rFonts w:ascii="Times New Roman" w:hAnsi="Times New Roman" w:cs="Times New Roman"/>
          <w:sz w:val="24"/>
          <w:szCs w:val="24"/>
        </w:rPr>
      </w:pPr>
    </w:p>
    <w:p w:rsidR="00844421" w:rsidRPr="00844421" w:rsidRDefault="00844421" w:rsidP="00844421">
      <w:pPr>
        <w:shd w:val="clear" w:color="auto" w:fill="FFFFFF"/>
        <w:tabs>
          <w:tab w:val="left" w:pos="720"/>
          <w:tab w:val="left" w:pos="1080"/>
          <w:tab w:val="left" w:pos="1260"/>
          <w:tab w:val="left" w:pos="1440"/>
        </w:tabs>
        <w:spacing w:after="0" w:line="240" w:lineRule="auto"/>
        <w:ind w:right="10"/>
        <w:jc w:val="both"/>
        <w:rPr>
          <w:rFonts w:ascii="Times New Roman" w:hAnsi="Times New Roman" w:cs="Times New Roman"/>
          <w:sz w:val="24"/>
          <w:szCs w:val="24"/>
        </w:rPr>
      </w:pPr>
      <w:r w:rsidRPr="00844421">
        <w:rPr>
          <w:rFonts w:ascii="Times New Roman" w:hAnsi="Times New Roman" w:cs="Times New Roman"/>
          <w:sz w:val="24"/>
          <w:szCs w:val="24"/>
        </w:rPr>
        <w:t xml:space="preserve">Председатель Совета </w:t>
      </w:r>
    </w:p>
    <w:p w:rsidR="00844421" w:rsidRPr="00844421" w:rsidRDefault="00844421" w:rsidP="00844421">
      <w:pPr>
        <w:shd w:val="clear" w:color="auto" w:fill="FFFFFF"/>
        <w:tabs>
          <w:tab w:val="left" w:pos="720"/>
          <w:tab w:val="left" w:pos="1080"/>
          <w:tab w:val="left" w:pos="1260"/>
          <w:tab w:val="left" w:pos="1440"/>
        </w:tabs>
        <w:spacing w:after="0" w:line="240" w:lineRule="auto"/>
        <w:ind w:right="11"/>
        <w:jc w:val="both"/>
        <w:rPr>
          <w:rFonts w:ascii="Times New Roman" w:hAnsi="Times New Roman" w:cs="Times New Roman"/>
          <w:sz w:val="24"/>
          <w:szCs w:val="24"/>
        </w:rPr>
      </w:pPr>
      <w:r w:rsidRPr="00844421">
        <w:rPr>
          <w:rFonts w:ascii="Times New Roman" w:hAnsi="Times New Roman" w:cs="Times New Roman"/>
          <w:sz w:val="24"/>
          <w:szCs w:val="24"/>
        </w:rPr>
        <w:t xml:space="preserve">Чекрушанского сельского поселения                                   </w:t>
      </w:r>
      <w:r>
        <w:rPr>
          <w:rFonts w:ascii="Times New Roman" w:hAnsi="Times New Roman" w:cs="Times New Roman"/>
          <w:sz w:val="24"/>
          <w:szCs w:val="24"/>
        </w:rPr>
        <w:t xml:space="preserve">                         </w:t>
      </w:r>
      <w:r w:rsidRPr="00844421">
        <w:rPr>
          <w:rFonts w:ascii="Times New Roman" w:hAnsi="Times New Roman" w:cs="Times New Roman"/>
          <w:sz w:val="24"/>
          <w:szCs w:val="24"/>
        </w:rPr>
        <w:t xml:space="preserve">           А.А. Слепов</w:t>
      </w:r>
    </w:p>
    <w:p w:rsidR="00844421" w:rsidRPr="00844421" w:rsidRDefault="00844421" w:rsidP="00844421">
      <w:pPr>
        <w:shd w:val="clear" w:color="auto" w:fill="FFFFFF"/>
        <w:tabs>
          <w:tab w:val="left" w:pos="720"/>
          <w:tab w:val="left" w:pos="1080"/>
          <w:tab w:val="left" w:pos="1260"/>
          <w:tab w:val="left" w:pos="1440"/>
        </w:tabs>
        <w:ind w:right="10"/>
        <w:jc w:val="both"/>
        <w:rPr>
          <w:rFonts w:ascii="Times New Roman" w:hAnsi="Times New Roman" w:cs="Times New Roman"/>
          <w:sz w:val="24"/>
          <w:szCs w:val="24"/>
        </w:rPr>
      </w:pPr>
      <w:r w:rsidRPr="00844421">
        <w:rPr>
          <w:rFonts w:ascii="Times New Roman" w:hAnsi="Times New Roman" w:cs="Times New Roman"/>
          <w:sz w:val="24"/>
          <w:szCs w:val="24"/>
        </w:rPr>
        <w:tab/>
      </w:r>
      <w:r w:rsidRPr="00844421">
        <w:rPr>
          <w:rFonts w:ascii="Times New Roman" w:hAnsi="Times New Roman" w:cs="Times New Roman"/>
          <w:sz w:val="24"/>
          <w:szCs w:val="24"/>
        </w:rPr>
        <w:tab/>
      </w:r>
      <w:r w:rsidRPr="00844421">
        <w:rPr>
          <w:rFonts w:ascii="Times New Roman" w:hAnsi="Times New Roman" w:cs="Times New Roman"/>
          <w:sz w:val="24"/>
          <w:szCs w:val="24"/>
        </w:rPr>
        <w:tab/>
      </w:r>
      <w:r w:rsidRPr="00844421">
        <w:rPr>
          <w:rFonts w:ascii="Times New Roman" w:hAnsi="Times New Roman" w:cs="Times New Roman"/>
          <w:sz w:val="24"/>
          <w:szCs w:val="24"/>
        </w:rPr>
        <w:tab/>
        <w:t xml:space="preserve">        </w:t>
      </w:r>
    </w:p>
    <w:p w:rsidR="00844421" w:rsidRPr="00844421" w:rsidRDefault="00844421" w:rsidP="00844421">
      <w:pPr>
        <w:shd w:val="clear" w:color="auto" w:fill="FFFFFF"/>
        <w:ind w:left="14"/>
        <w:rPr>
          <w:rFonts w:ascii="Times New Roman" w:hAnsi="Times New Roman" w:cs="Times New Roman"/>
          <w:sz w:val="24"/>
          <w:szCs w:val="24"/>
        </w:rPr>
      </w:pPr>
      <w:r w:rsidRPr="00844421">
        <w:rPr>
          <w:rFonts w:ascii="Times New Roman" w:hAnsi="Times New Roman" w:cs="Times New Roman"/>
          <w:sz w:val="24"/>
          <w:szCs w:val="24"/>
        </w:rPr>
        <w:t xml:space="preserve">Глава Чекрушанского сельского поселения                         </w:t>
      </w:r>
      <w:r>
        <w:rPr>
          <w:rFonts w:ascii="Times New Roman" w:hAnsi="Times New Roman" w:cs="Times New Roman"/>
          <w:sz w:val="24"/>
          <w:szCs w:val="24"/>
        </w:rPr>
        <w:t xml:space="preserve">                     </w:t>
      </w:r>
      <w:r w:rsidRPr="00844421">
        <w:rPr>
          <w:rFonts w:ascii="Times New Roman" w:hAnsi="Times New Roman" w:cs="Times New Roman"/>
          <w:sz w:val="24"/>
          <w:szCs w:val="24"/>
        </w:rPr>
        <w:t xml:space="preserve">             И.В. Корнев</w:t>
      </w:r>
    </w:p>
    <w:p w:rsidR="00844421" w:rsidRPr="00844421" w:rsidRDefault="00844421" w:rsidP="00844421">
      <w:pPr>
        <w:shd w:val="clear" w:color="auto" w:fill="FFFFFF"/>
        <w:ind w:left="14"/>
        <w:rPr>
          <w:rFonts w:ascii="Times New Roman" w:hAnsi="Times New Roman" w:cs="Times New Roman"/>
          <w:sz w:val="24"/>
          <w:szCs w:val="24"/>
        </w:rPr>
      </w:pPr>
    </w:p>
    <w:p w:rsidR="00844421" w:rsidRPr="00844421" w:rsidRDefault="00844421" w:rsidP="00844421">
      <w:pPr>
        <w:shd w:val="clear" w:color="auto" w:fill="FFFFFF"/>
        <w:ind w:left="14"/>
        <w:jc w:val="right"/>
        <w:rPr>
          <w:rFonts w:ascii="Times New Roman" w:hAnsi="Times New Roman" w:cs="Times New Roman"/>
          <w:sz w:val="24"/>
          <w:szCs w:val="24"/>
        </w:rPr>
      </w:pPr>
    </w:p>
    <w:p w:rsidR="00844421" w:rsidRPr="00844421" w:rsidRDefault="00844421" w:rsidP="00844421">
      <w:pPr>
        <w:shd w:val="clear" w:color="auto" w:fill="FFFFFF"/>
        <w:ind w:left="14"/>
        <w:jc w:val="right"/>
        <w:rPr>
          <w:rFonts w:ascii="Times New Roman" w:hAnsi="Times New Roman" w:cs="Times New Roman"/>
          <w:sz w:val="24"/>
          <w:szCs w:val="24"/>
        </w:rPr>
      </w:pPr>
    </w:p>
    <w:p w:rsidR="00844421" w:rsidRPr="00844421" w:rsidRDefault="00844421" w:rsidP="00844421">
      <w:pPr>
        <w:shd w:val="clear" w:color="auto" w:fill="FFFFFF"/>
        <w:ind w:left="14"/>
        <w:jc w:val="right"/>
        <w:rPr>
          <w:rFonts w:ascii="Times New Roman" w:hAnsi="Times New Roman" w:cs="Times New Roman"/>
          <w:sz w:val="24"/>
          <w:szCs w:val="24"/>
        </w:rPr>
      </w:pPr>
    </w:p>
    <w:p w:rsidR="00844421" w:rsidRPr="00844421" w:rsidRDefault="00844421" w:rsidP="00844421">
      <w:pPr>
        <w:shd w:val="clear" w:color="auto" w:fill="FFFFFF"/>
        <w:ind w:left="14"/>
        <w:jc w:val="right"/>
        <w:rPr>
          <w:rFonts w:ascii="Times New Roman" w:hAnsi="Times New Roman" w:cs="Times New Roman"/>
          <w:sz w:val="24"/>
          <w:szCs w:val="24"/>
        </w:rPr>
      </w:pPr>
    </w:p>
    <w:p w:rsidR="00844421" w:rsidRPr="00844421" w:rsidRDefault="00844421" w:rsidP="00844421">
      <w:pPr>
        <w:shd w:val="clear" w:color="auto" w:fill="FFFFFF"/>
        <w:ind w:left="14"/>
        <w:jc w:val="right"/>
        <w:rPr>
          <w:rFonts w:ascii="Times New Roman" w:hAnsi="Times New Roman" w:cs="Times New Roman"/>
          <w:sz w:val="24"/>
          <w:szCs w:val="24"/>
        </w:rPr>
      </w:pPr>
    </w:p>
    <w:p w:rsidR="00844421" w:rsidRPr="00844421" w:rsidRDefault="00844421" w:rsidP="00844421">
      <w:pPr>
        <w:shd w:val="clear" w:color="auto" w:fill="FFFFFF"/>
        <w:ind w:left="14"/>
        <w:jc w:val="right"/>
        <w:rPr>
          <w:rFonts w:ascii="Times New Roman" w:hAnsi="Times New Roman" w:cs="Times New Roman"/>
          <w:sz w:val="24"/>
          <w:szCs w:val="24"/>
        </w:rPr>
      </w:pPr>
    </w:p>
    <w:p w:rsidR="00844421" w:rsidRPr="00844421" w:rsidRDefault="00844421" w:rsidP="00844421">
      <w:pPr>
        <w:shd w:val="clear" w:color="auto" w:fill="FFFFFF"/>
        <w:spacing w:after="0" w:line="240" w:lineRule="auto"/>
        <w:ind w:left="11"/>
        <w:jc w:val="right"/>
        <w:rPr>
          <w:rFonts w:ascii="Times New Roman" w:hAnsi="Times New Roman" w:cs="Times New Roman"/>
          <w:sz w:val="24"/>
          <w:szCs w:val="24"/>
        </w:rPr>
      </w:pPr>
    </w:p>
    <w:p w:rsidR="00844421" w:rsidRPr="00844421" w:rsidRDefault="00844421" w:rsidP="00844421">
      <w:pPr>
        <w:shd w:val="clear" w:color="auto" w:fill="FFFFFF"/>
        <w:spacing w:after="0" w:line="240" w:lineRule="auto"/>
        <w:ind w:left="11"/>
        <w:jc w:val="right"/>
        <w:rPr>
          <w:rFonts w:ascii="Times New Roman" w:hAnsi="Times New Roman" w:cs="Times New Roman"/>
          <w:sz w:val="24"/>
          <w:szCs w:val="24"/>
        </w:rPr>
      </w:pPr>
    </w:p>
    <w:p w:rsidR="00844421" w:rsidRPr="00844421" w:rsidRDefault="00844421" w:rsidP="00844421">
      <w:pPr>
        <w:shd w:val="clear" w:color="auto" w:fill="FFFFFF"/>
        <w:spacing w:after="0" w:line="240" w:lineRule="auto"/>
        <w:ind w:left="11"/>
        <w:jc w:val="right"/>
        <w:rPr>
          <w:rFonts w:ascii="Times New Roman" w:hAnsi="Times New Roman" w:cs="Times New Roman"/>
          <w:sz w:val="24"/>
          <w:szCs w:val="24"/>
        </w:rPr>
      </w:pPr>
      <w:r w:rsidRPr="00844421">
        <w:rPr>
          <w:rFonts w:ascii="Times New Roman" w:hAnsi="Times New Roman" w:cs="Times New Roman"/>
          <w:sz w:val="24"/>
          <w:szCs w:val="24"/>
        </w:rPr>
        <w:t>Приложение</w:t>
      </w:r>
    </w:p>
    <w:p w:rsidR="00844421" w:rsidRPr="00844421" w:rsidRDefault="00844421" w:rsidP="00844421">
      <w:pPr>
        <w:shd w:val="clear" w:color="auto" w:fill="FFFFFF"/>
        <w:spacing w:after="0" w:line="240" w:lineRule="auto"/>
        <w:ind w:left="11"/>
        <w:jc w:val="right"/>
        <w:rPr>
          <w:rFonts w:ascii="Times New Roman" w:hAnsi="Times New Roman" w:cs="Times New Roman"/>
          <w:sz w:val="24"/>
          <w:szCs w:val="24"/>
        </w:rPr>
      </w:pPr>
      <w:r w:rsidRPr="00844421">
        <w:rPr>
          <w:rFonts w:ascii="Times New Roman" w:hAnsi="Times New Roman" w:cs="Times New Roman"/>
          <w:sz w:val="24"/>
          <w:szCs w:val="24"/>
        </w:rPr>
        <w:t>к решению Совета Чекрушанского</w:t>
      </w:r>
    </w:p>
    <w:p w:rsidR="00844421" w:rsidRPr="00844421" w:rsidRDefault="00844421" w:rsidP="00844421">
      <w:pPr>
        <w:shd w:val="clear" w:color="auto" w:fill="FFFFFF"/>
        <w:spacing w:after="0" w:line="240" w:lineRule="auto"/>
        <w:ind w:left="11"/>
        <w:jc w:val="right"/>
        <w:rPr>
          <w:rFonts w:ascii="Times New Roman" w:hAnsi="Times New Roman" w:cs="Times New Roman"/>
          <w:sz w:val="24"/>
          <w:szCs w:val="24"/>
        </w:rPr>
      </w:pPr>
      <w:r w:rsidRPr="00844421">
        <w:rPr>
          <w:rFonts w:ascii="Times New Roman" w:hAnsi="Times New Roman" w:cs="Times New Roman"/>
          <w:sz w:val="24"/>
          <w:szCs w:val="24"/>
        </w:rPr>
        <w:t xml:space="preserve"> сельского поселения</w:t>
      </w:r>
    </w:p>
    <w:p w:rsidR="00844421" w:rsidRPr="00844421" w:rsidRDefault="00844421" w:rsidP="00844421">
      <w:pPr>
        <w:shd w:val="clear" w:color="auto" w:fill="FFFFFF"/>
        <w:spacing w:after="0" w:line="240" w:lineRule="auto"/>
        <w:ind w:left="11"/>
        <w:jc w:val="right"/>
        <w:rPr>
          <w:rFonts w:ascii="Times New Roman" w:hAnsi="Times New Roman" w:cs="Times New Roman"/>
          <w:sz w:val="24"/>
          <w:szCs w:val="24"/>
        </w:rPr>
      </w:pPr>
      <w:r w:rsidRPr="00844421">
        <w:rPr>
          <w:rFonts w:ascii="Times New Roman" w:hAnsi="Times New Roman" w:cs="Times New Roman"/>
          <w:sz w:val="24"/>
          <w:szCs w:val="24"/>
        </w:rPr>
        <w:t>№ 64/28</w:t>
      </w:r>
      <w:r w:rsidR="008947B0">
        <w:rPr>
          <w:rFonts w:ascii="Times New Roman" w:hAnsi="Times New Roman" w:cs="Times New Roman"/>
          <w:sz w:val="24"/>
          <w:szCs w:val="24"/>
        </w:rPr>
        <w:t>8</w:t>
      </w:r>
      <w:r w:rsidRPr="00844421">
        <w:rPr>
          <w:rFonts w:ascii="Times New Roman" w:hAnsi="Times New Roman" w:cs="Times New Roman"/>
          <w:sz w:val="24"/>
          <w:szCs w:val="24"/>
        </w:rPr>
        <w:t xml:space="preserve"> от 25.10.2024</w:t>
      </w:r>
    </w:p>
    <w:p w:rsidR="00844421" w:rsidRPr="00844421" w:rsidRDefault="00844421" w:rsidP="00844421">
      <w:pPr>
        <w:shd w:val="clear" w:color="auto" w:fill="FFFFFF"/>
        <w:spacing w:after="0" w:line="240" w:lineRule="auto"/>
        <w:ind w:left="11"/>
        <w:rPr>
          <w:rFonts w:ascii="Times New Roman" w:hAnsi="Times New Roman" w:cs="Times New Roman"/>
          <w:sz w:val="24"/>
          <w:szCs w:val="24"/>
        </w:rPr>
      </w:pPr>
    </w:p>
    <w:p w:rsidR="00844421" w:rsidRPr="00844421" w:rsidRDefault="00844421" w:rsidP="00844421">
      <w:pPr>
        <w:spacing w:after="0" w:line="240" w:lineRule="auto"/>
        <w:jc w:val="center"/>
        <w:rPr>
          <w:rFonts w:ascii="Times New Roman" w:hAnsi="Times New Roman" w:cs="Times New Roman"/>
          <w:b/>
          <w:sz w:val="24"/>
          <w:szCs w:val="24"/>
        </w:rPr>
      </w:pPr>
    </w:p>
    <w:p w:rsidR="00844421" w:rsidRPr="00844421" w:rsidRDefault="00844421" w:rsidP="00844421">
      <w:pPr>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Соглашение</w:t>
      </w:r>
    </w:p>
    <w:p w:rsidR="00844421" w:rsidRPr="00844421" w:rsidRDefault="00844421" w:rsidP="00844421">
      <w:pPr>
        <w:spacing w:after="0" w:line="240" w:lineRule="auto"/>
        <w:jc w:val="center"/>
        <w:rPr>
          <w:rFonts w:ascii="Times New Roman" w:hAnsi="Times New Roman" w:cs="Times New Roman"/>
          <w:b/>
          <w:sz w:val="24"/>
          <w:szCs w:val="24"/>
          <w:lang w:eastAsia="en-US"/>
        </w:rPr>
      </w:pPr>
      <w:r w:rsidRPr="00844421">
        <w:rPr>
          <w:rFonts w:ascii="Times New Roman" w:hAnsi="Times New Roman" w:cs="Times New Roman"/>
          <w:b/>
          <w:sz w:val="24"/>
          <w:szCs w:val="24"/>
        </w:rPr>
        <w:t>между Администрацией Чекрушанского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844421" w:rsidRPr="00844421" w:rsidRDefault="00844421" w:rsidP="00844421">
      <w:pPr>
        <w:spacing w:after="0" w:line="240" w:lineRule="auto"/>
        <w:ind w:firstLine="720"/>
        <w:jc w:val="both"/>
        <w:rPr>
          <w:rFonts w:ascii="Times New Roman" w:hAnsi="Times New Roman" w:cs="Times New Roman"/>
          <w:sz w:val="24"/>
          <w:szCs w:val="24"/>
        </w:rPr>
      </w:pP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г. Тара, Омская область</w:t>
      </w:r>
      <w:r w:rsidRPr="00844421">
        <w:rPr>
          <w:rFonts w:ascii="Times New Roman" w:hAnsi="Times New Roman" w:cs="Times New Roman"/>
          <w:sz w:val="24"/>
          <w:szCs w:val="24"/>
        </w:rPr>
        <w:tab/>
      </w:r>
      <w:r w:rsidRPr="00844421">
        <w:rPr>
          <w:rFonts w:ascii="Times New Roman" w:hAnsi="Times New Roman" w:cs="Times New Roman"/>
          <w:sz w:val="24"/>
          <w:szCs w:val="24"/>
        </w:rPr>
        <w:tab/>
        <w:t xml:space="preserve">         </w:t>
      </w:r>
      <w:r w:rsidRPr="00844421">
        <w:rPr>
          <w:rFonts w:ascii="Times New Roman" w:hAnsi="Times New Roman" w:cs="Times New Roman"/>
          <w:sz w:val="24"/>
          <w:szCs w:val="24"/>
        </w:rPr>
        <w:tab/>
      </w:r>
      <w:r w:rsidRPr="00844421">
        <w:rPr>
          <w:rFonts w:ascii="Times New Roman" w:hAnsi="Times New Roman" w:cs="Times New Roman"/>
          <w:sz w:val="24"/>
          <w:szCs w:val="24"/>
        </w:rPr>
        <w:tab/>
        <w:t xml:space="preserve">  «_____» ___________2024 года</w:t>
      </w:r>
    </w:p>
    <w:p w:rsidR="00844421" w:rsidRPr="00844421" w:rsidRDefault="00844421" w:rsidP="00844421">
      <w:pPr>
        <w:spacing w:after="0" w:line="240" w:lineRule="auto"/>
        <w:ind w:firstLine="720"/>
        <w:jc w:val="both"/>
        <w:rPr>
          <w:rFonts w:ascii="Times New Roman" w:hAnsi="Times New Roman" w:cs="Times New Roman"/>
          <w:sz w:val="24"/>
          <w:szCs w:val="24"/>
        </w:rPr>
      </w:pPr>
    </w:p>
    <w:p w:rsidR="00844421" w:rsidRPr="00844421" w:rsidRDefault="00844421" w:rsidP="00844421">
      <w:pPr>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 xml:space="preserve">В соответствии с  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844421" w:rsidRPr="00844421" w:rsidRDefault="00844421" w:rsidP="00844421">
      <w:pPr>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Администрация Чекрушанского сельского поселения Тарского муниципального района Омской области (далее – Поселение) в лице Главы Чекрушанского сельского поселения Корнева Ивана Васильевича, действующего в соответствии со своими полномочиями и на основании Устава сельского поселения, с одной стороны, и</w:t>
      </w:r>
    </w:p>
    <w:p w:rsidR="00844421" w:rsidRPr="00844421" w:rsidRDefault="00844421" w:rsidP="00844421">
      <w:pPr>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 xml:space="preserve">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844421" w:rsidRPr="00844421" w:rsidRDefault="00844421" w:rsidP="00844421">
      <w:pPr>
        <w:spacing w:after="0" w:line="240" w:lineRule="auto"/>
        <w:jc w:val="center"/>
        <w:rPr>
          <w:rFonts w:ascii="Times New Roman" w:hAnsi="Times New Roman" w:cs="Times New Roman"/>
          <w:sz w:val="24"/>
          <w:szCs w:val="24"/>
        </w:rPr>
      </w:pPr>
    </w:p>
    <w:p w:rsidR="00844421" w:rsidRPr="00844421" w:rsidRDefault="00844421" w:rsidP="00844421">
      <w:pPr>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1. Предмет Соглашения</w:t>
      </w:r>
    </w:p>
    <w:p w:rsidR="00844421" w:rsidRPr="00844421" w:rsidRDefault="00844421" w:rsidP="00844421">
      <w:pPr>
        <w:spacing w:after="0" w:line="240" w:lineRule="auto"/>
        <w:jc w:val="center"/>
        <w:rPr>
          <w:rFonts w:ascii="Times New Roman" w:hAnsi="Times New Roman" w:cs="Times New Roman"/>
          <w:sz w:val="24"/>
          <w:szCs w:val="24"/>
        </w:rPr>
      </w:pPr>
    </w:p>
    <w:p w:rsidR="00844421" w:rsidRPr="00844421" w:rsidRDefault="00844421" w:rsidP="00844421">
      <w:pPr>
        <w:spacing w:after="0" w:line="240" w:lineRule="auto"/>
        <w:ind w:firstLine="540"/>
        <w:jc w:val="both"/>
        <w:rPr>
          <w:rFonts w:ascii="Times New Roman" w:hAnsi="Times New Roman" w:cs="Times New Roman"/>
          <w:sz w:val="24"/>
          <w:szCs w:val="24"/>
        </w:rPr>
      </w:pPr>
      <w:r w:rsidRPr="00844421">
        <w:rPr>
          <w:rFonts w:ascii="Times New Roman" w:hAnsi="Times New Roman" w:cs="Times New Roman"/>
          <w:sz w:val="24"/>
          <w:szCs w:val="24"/>
        </w:rPr>
        <w:tab/>
        <w:t xml:space="preserve">1.1. </w:t>
      </w:r>
      <w:proofErr w:type="gramStart"/>
      <w:r w:rsidRPr="00844421">
        <w:rPr>
          <w:rFonts w:ascii="Times New Roman" w:hAnsi="Times New Roman" w:cs="Times New Roman"/>
          <w:sz w:val="24"/>
          <w:szCs w:val="24"/>
        </w:rPr>
        <w:t>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w:t>
      </w:r>
      <w:proofErr w:type="gramEnd"/>
      <w:r w:rsidRPr="00844421">
        <w:rPr>
          <w:rFonts w:ascii="Times New Roman" w:hAnsi="Times New Roman" w:cs="Times New Roman"/>
          <w:sz w:val="24"/>
          <w:szCs w:val="24"/>
        </w:rPr>
        <w:t xml:space="preserve"> Соглашением, а именно в части:</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lang w:eastAsia="en-US"/>
        </w:rPr>
        <w:t>составление проекта бюджета и организация исполнения бюджета поселения.</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 xml:space="preserve">1.2. Району, в рамках </w:t>
      </w:r>
      <w:r w:rsidRPr="00844421">
        <w:rPr>
          <w:rFonts w:ascii="Times New Roman" w:hAnsi="Times New Roman" w:cs="Times New Roman"/>
          <w:sz w:val="24"/>
          <w:szCs w:val="24"/>
          <w:lang w:eastAsia="en-US"/>
        </w:rPr>
        <w:t>составления проекта бюджета Поселения и организации исполнения бюджета Поселения,</w:t>
      </w:r>
      <w:r w:rsidRPr="00844421">
        <w:rPr>
          <w:rFonts w:ascii="Times New Roman" w:hAnsi="Times New Roman" w:cs="Times New Roman"/>
          <w:sz w:val="24"/>
          <w:szCs w:val="24"/>
        </w:rPr>
        <w:t xml:space="preserve"> переданы для осуществления следующие полномочия (правомочия) Поселения (функции):</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iCs/>
          <w:sz w:val="24"/>
          <w:szCs w:val="24"/>
        </w:rPr>
        <w:t>1.2.1. 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844421" w:rsidRPr="00844421" w:rsidRDefault="00844421" w:rsidP="00844421">
      <w:pPr>
        <w:spacing w:after="0" w:line="240" w:lineRule="auto"/>
        <w:ind w:firstLine="708"/>
        <w:jc w:val="both"/>
        <w:rPr>
          <w:rFonts w:ascii="Times New Roman" w:hAnsi="Times New Roman" w:cs="Times New Roman"/>
          <w:iCs/>
          <w:sz w:val="24"/>
          <w:szCs w:val="24"/>
        </w:rPr>
      </w:pPr>
      <w:r w:rsidRPr="00844421">
        <w:rPr>
          <w:rFonts w:ascii="Times New Roman" w:hAnsi="Times New Roman" w:cs="Times New Roman"/>
          <w:iCs/>
          <w:sz w:val="24"/>
          <w:szCs w:val="24"/>
        </w:rPr>
        <w:t>1.2.2. составление проекта бюджета поселения (проекта изменений в принятый бюджет поселения);</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iCs/>
          <w:sz w:val="24"/>
          <w:szCs w:val="24"/>
        </w:rPr>
        <w:lastRenderedPageBreak/>
        <w:t>1.2.3. 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w:t>
      </w:r>
    </w:p>
    <w:p w:rsidR="00844421" w:rsidRPr="00844421" w:rsidRDefault="00844421" w:rsidP="00844421">
      <w:pPr>
        <w:spacing w:after="0" w:line="240" w:lineRule="auto"/>
        <w:ind w:firstLine="708"/>
        <w:jc w:val="both"/>
        <w:rPr>
          <w:rFonts w:ascii="Times New Roman" w:hAnsi="Times New Roman" w:cs="Times New Roman"/>
          <w:iCs/>
          <w:sz w:val="24"/>
          <w:szCs w:val="24"/>
        </w:rPr>
      </w:pPr>
      <w:r w:rsidRPr="00844421">
        <w:rPr>
          <w:rFonts w:ascii="Times New Roman" w:hAnsi="Times New Roman" w:cs="Times New Roman"/>
          <w:iCs/>
          <w:sz w:val="24"/>
          <w:szCs w:val="24"/>
        </w:rPr>
        <w:t xml:space="preserve">1.2.4. </w:t>
      </w:r>
      <w:r w:rsidRPr="00844421">
        <w:rPr>
          <w:rFonts w:ascii="Times New Roman" w:hAnsi="Times New Roman" w:cs="Times New Roman"/>
          <w:sz w:val="24"/>
          <w:szCs w:val="24"/>
        </w:rPr>
        <w:t>составление кассового плана по доходам, сводной бюджетной росписи и кассового плана по расходам и источникам финансирования дефицита бюджета в соответствии с бюджетной классификацией</w:t>
      </w:r>
      <w:r w:rsidRPr="00844421">
        <w:rPr>
          <w:rFonts w:ascii="Times New Roman" w:hAnsi="Times New Roman" w:cs="Times New Roman"/>
          <w:iCs/>
          <w:sz w:val="24"/>
          <w:szCs w:val="24"/>
        </w:rPr>
        <w:t>;</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iCs/>
          <w:sz w:val="24"/>
          <w:szCs w:val="24"/>
        </w:rPr>
        <w:t xml:space="preserve">1.2.5. </w:t>
      </w:r>
      <w:r w:rsidRPr="00844421">
        <w:rPr>
          <w:rFonts w:ascii="Times New Roman" w:hAnsi="Times New Roman" w:cs="Times New Roman"/>
          <w:sz w:val="24"/>
          <w:szCs w:val="24"/>
        </w:rPr>
        <w:t>ведение сводной бюджетной росписи по расходам и по источникам финансирования дефицита;</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iCs/>
          <w:sz w:val="24"/>
          <w:szCs w:val="24"/>
        </w:rPr>
        <w:t xml:space="preserve">1.2.7. </w:t>
      </w:r>
      <w:r w:rsidRPr="00844421">
        <w:rPr>
          <w:rFonts w:ascii="Times New Roman" w:hAnsi="Times New Roman" w:cs="Times New Roman"/>
          <w:sz w:val="24"/>
          <w:szCs w:val="24"/>
        </w:rPr>
        <w:t>ведение кассового плана по доходам, расходам и источникам финансирования дефицита бюджета сельского поселения;</w:t>
      </w:r>
    </w:p>
    <w:p w:rsidR="00844421" w:rsidRPr="00844421" w:rsidRDefault="00844421" w:rsidP="00844421">
      <w:pPr>
        <w:spacing w:after="0" w:line="240" w:lineRule="auto"/>
        <w:ind w:firstLine="708"/>
        <w:jc w:val="both"/>
        <w:rPr>
          <w:rFonts w:ascii="Times New Roman" w:eastAsia="Calibri" w:hAnsi="Times New Roman" w:cs="Times New Roman"/>
          <w:sz w:val="24"/>
          <w:szCs w:val="24"/>
        </w:rPr>
      </w:pPr>
      <w:r w:rsidRPr="00844421">
        <w:rPr>
          <w:rFonts w:ascii="Times New Roman" w:hAnsi="Times New Roman" w:cs="Times New Roman"/>
          <w:iCs/>
          <w:sz w:val="24"/>
          <w:szCs w:val="24"/>
        </w:rPr>
        <w:t xml:space="preserve">1.2.8. </w:t>
      </w:r>
      <w:r w:rsidRPr="00844421">
        <w:rPr>
          <w:rFonts w:ascii="Times New Roman" w:eastAsia="Calibri" w:hAnsi="Times New Roman" w:cs="Times New Roman"/>
          <w:sz w:val="24"/>
          <w:szCs w:val="24"/>
        </w:rPr>
        <w:t>формирование и ведение реестра источников доходов бюджета в «ГИС ЕСУБП»;</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 xml:space="preserve">1.2.9. </w:t>
      </w:r>
      <w:r w:rsidRPr="00844421">
        <w:rPr>
          <w:rFonts w:ascii="Times New Roman" w:hAnsi="Times New Roman" w:cs="Times New Roman"/>
          <w:iCs/>
          <w:sz w:val="24"/>
          <w:szCs w:val="24"/>
        </w:rPr>
        <w:t>составление и ведение реестра расходных обязательств поселения;</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1.2.10. управление муниципальным долгом поселения;</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1.2.11. составление проекта отчёта об исполнении бюджета поселения;</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1.2.12.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844421" w:rsidRPr="00844421" w:rsidRDefault="00844421" w:rsidP="00844421">
      <w:pPr>
        <w:spacing w:after="0" w:line="240" w:lineRule="auto"/>
        <w:ind w:firstLine="708"/>
        <w:jc w:val="both"/>
        <w:rPr>
          <w:rFonts w:ascii="Times New Roman" w:hAnsi="Times New Roman" w:cs="Times New Roman"/>
          <w:sz w:val="24"/>
          <w:szCs w:val="24"/>
          <w:lang w:eastAsia="en-US"/>
        </w:rPr>
      </w:pPr>
      <w:r w:rsidRPr="00844421">
        <w:rPr>
          <w:rFonts w:ascii="Times New Roman" w:hAnsi="Times New Roman" w:cs="Times New Roman"/>
          <w:sz w:val="24"/>
          <w:szCs w:val="24"/>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844421" w:rsidRPr="00844421" w:rsidRDefault="00844421" w:rsidP="00844421">
      <w:pPr>
        <w:spacing w:after="0" w:line="240" w:lineRule="auto"/>
        <w:ind w:firstLine="708"/>
        <w:jc w:val="both"/>
        <w:rPr>
          <w:rFonts w:ascii="Times New Roman" w:hAnsi="Times New Roman" w:cs="Times New Roman"/>
          <w:sz w:val="24"/>
          <w:szCs w:val="24"/>
          <w:lang w:eastAsia="en-US"/>
        </w:rPr>
      </w:pPr>
      <w:r w:rsidRPr="00844421">
        <w:rPr>
          <w:rFonts w:ascii="Times New Roman" w:hAnsi="Times New Roman" w:cs="Times New Roman"/>
          <w:sz w:val="24"/>
          <w:szCs w:val="24"/>
          <w:lang w:eastAsia="en-US"/>
        </w:rPr>
        <w:t>1.4. Функции и полномочия Района по Соглашению в полном объёме непосредственно и своим именем осуществляет отраслевой (функциональный) орган Администрации Тарского муниципального района - Комитет финансов и контроля Администрации Тарского муниципального района.</w:t>
      </w:r>
    </w:p>
    <w:p w:rsidR="00844421" w:rsidRPr="00844421" w:rsidRDefault="00844421" w:rsidP="00844421">
      <w:pPr>
        <w:spacing w:after="0" w:line="240" w:lineRule="auto"/>
        <w:ind w:firstLine="540"/>
        <w:jc w:val="both"/>
        <w:rPr>
          <w:rFonts w:ascii="Times New Roman" w:hAnsi="Times New Roman" w:cs="Times New Roman"/>
          <w:sz w:val="24"/>
          <w:szCs w:val="24"/>
          <w:lang w:eastAsia="en-US"/>
        </w:rPr>
      </w:pPr>
    </w:p>
    <w:p w:rsidR="00844421" w:rsidRPr="00844421" w:rsidRDefault="00844421" w:rsidP="00844421">
      <w:pPr>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2. Финансовое, материально-техническое обеспечение</w:t>
      </w:r>
    </w:p>
    <w:p w:rsidR="00844421" w:rsidRPr="00844421" w:rsidRDefault="00844421" w:rsidP="00844421">
      <w:pPr>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предмета Соглашения</w:t>
      </w:r>
    </w:p>
    <w:p w:rsidR="00844421" w:rsidRPr="00844421" w:rsidRDefault="00844421" w:rsidP="00844421">
      <w:pPr>
        <w:spacing w:after="0" w:line="240" w:lineRule="auto"/>
        <w:ind w:firstLine="708"/>
        <w:jc w:val="both"/>
        <w:rPr>
          <w:rFonts w:ascii="Times New Roman" w:hAnsi="Times New Roman" w:cs="Times New Roman"/>
          <w:sz w:val="24"/>
          <w:szCs w:val="24"/>
        </w:rPr>
      </w:pP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2.1. Финансовое обеспечение осуществления передаваемых в соответствии с Соглашением Поселением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844421" w:rsidRPr="00844421" w:rsidRDefault="00844421" w:rsidP="00844421">
      <w:pPr>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 xml:space="preserve">2.2. Материально-техническое обеспечение осуществления передаваемых в соответствии с Соглашением Поселением полномочий производится Районом на материально-технической базе Района.  </w:t>
      </w:r>
    </w:p>
    <w:p w:rsidR="00844421" w:rsidRPr="00844421" w:rsidRDefault="00844421" w:rsidP="00844421">
      <w:pPr>
        <w:shd w:val="clear" w:color="auto" w:fill="FFFFFF"/>
        <w:tabs>
          <w:tab w:val="left" w:pos="1066"/>
        </w:tabs>
        <w:spacing w:after="0" w:line="240" w:lineRule="auto"/>
        <w:ind w:left="24" w:right="10" w:firstLine="706"/>
        <w:jc w:val="both"/>
        <w:rPr>
          <w:rFonts w:ascii="Times New Roman" w:hAnsi="Times New Roman" w:cs="Times New Roman"/>
          <w:sz w:val="24"/>
          <w:szCs w:val="24"/>
        </w:rPr>
      </w:pPr>
      <w:r w:rsidRPr="00844421">
        <w:rPr>
          <w:rFonts w:ascii="Times New Roman" w:hAnsi="Times New Roman" w:cs="Times New Roman"/>
          <w:spacing w:val="-9"/>
          <w:sz w:val="24"/>
          <w:szCs w:val="24"/>
        </w:rPr>
        <w:t>2.3.  Иные м</w:t>
      </w:r>
      <w:r w:rsidRPr="00844421">
        <w:rPr>
          <w:rFonts w:ascii="Times New Roman" w:hAnsi="Times New Roman" w:cs="Times New Roman"/>
          <w:sz w:val="24"/>
          <w:szCs w:val="24"/>
        </w:rPr>
        <w:t xml:space="preserve">ежбюджетные трансферты предоставляются </w:t>
      </w:r>
      <w:proofErr w:type="gramStart"/>
      <w:r w:rsidRPr="00844421">
        <w:rPr>
          <w:rFonts w:ascii="Times New Roman" w:hAnsi="Times New Roman" w:cs="Times New Roman"/>
          <w:sz w:val="24"/>
          <w:szCs w:val="24"/>
        </w:rPr>
        <w:t>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proofErr w:type="gramEnd"/>
      <w:r w:rsidRPr="00844421">
        <w:rPr>
          <w:rFonts w:ascii="Times New Roman" w:hAnsi="Times New Roman" w:cs="Times New Roman"/>
          <w:sz w:val="24"/>
          <w:szCs w:val="24"/>
        </w:rPr>
        <w:t xml:space="preserve"> 58 663,00 (пятьдесят восемь тысяч шестьсот шестьдесят три) рубля 00 копеек.</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2.4. Ежегодный объём иных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44421" w:rsidRPr="00844421" w:rsidRDefault="00844421" w:rsidP="00844421">
      <w:pPr>
        <w:spacing w:after="0" w:line="240" w:lineRule="auto"/>
        <w:jc w:val="both"/>
        <w:rPr>
          <w:rFonts w:ascii="Times New Roman" w:hAnsi="Times New Roman" w:cs="Times New Roman"/>
          <w:sz w:val="24"/>
          <w:szCs w:val="24"/>
        </w:rPr>
      </w:pPr>
    </w:p>
    <w:p w:rsidR="00844421" w:rsidRPr="00844421" w:rsidRDefault="00844421" w:rsidP="00844421">
      <w:pPr>
        <w:spacing w:after="0" w:line="240" w:lineRule="auto"/>
        <w:jc w:val="center"/>
        <w:rPr>
          <w:rFonts w:ascii="Times New Roman" w:hAnsi="Times New Roman" w:cs="Times New Roman"/>
          <w:sz w:val="24"/>
          <w:szCs w:val="24"/>
        </w:rPr>
      </w:pPr>
    </w:p>
    <w:p w:rsidR="00844421" w:rsidRPr="00844421" w:rsidRDefault="00844421" w:rsidP="00844421">
      <w:pPr>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 xml:space="preserve">3. Порядок определения ежегодного объёма иных межбюджетных трансфертов, необходимых для осуществления передаваемых полномочий </w:t>
      </w:r>
    </w:p>
    <w:p w:rsidR="00844421" w:rsidRPr="00844421" w:rsidRDefault="00844421" w:rsidP="00844421">
      <w:pPr>
        <w:spacing w:after="0" w:line="240" w:lineRule="auto"/>
        <w:jc w:val="center"/>
        <w:rPr>
          <w:rFonts w:ascii="Times New Roman" w:hAnsi="Times New Roman" w:cs="Times New Roman"/>
          <w:i/>
          <w:sz w:val="24"/>
          <w:szCs w:val="24"/>
        </w:rPr>
      </w:pPr>
    </w:p>
    <w:p w:rsidR="00844421" w:rsidRPr="00844421" w:rsidRDefault="00844421" w:rsidP="00844421">
      <w:pPr>
        <w:tabs>
          <w:tab w:val="left" w:pos="2268"/>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lastRenderedPageBreak/>
        <w:t>3.1. Размер ежегодного объёма иного межбюджетного трансферта предоставляемого из бюджета сельского поселения в бюджет муниципального района рассчитывается на каждый финансовый год действия Соглашения в соответствии с Приложением № 1 к настоящему Соглашению.</w:t>
      </w:r>
    </w:p>
    <w:p w:rsidR="00844421" w:rsidRPr="00844421" w:rsidRDefault="00844421" w:rsidP="00844421">
      <w:pPr>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3.2. Район вправе перераспределять передаваемые средства между фондом оплаты труда для работников Района, осуществляющих исполнение переданных полномочий и материально-техническим обеспечением передаваемых полномочий.</w:t>
      </w:r>
    </w:p>
    <w:p w:rsidR="00844421" w:rsidRPr="00844421" w:rsidRDefault="00844421" w:rsidP="00844421">
      <w:pPr>
        <w:spacing w:after="0" w:line="240" w:lineRule="auto"/>
        <w:jc w:val="center"/>
        <w:rPr>
          <w:rFonts w:ascii="Times New Roman" w:hAnsi="Times New Roman" w:cs="Times New Roman"/>
          <w:sz w:val="24"/>
          <w:szCs w:val="24"/>
        </w:rPr>
      </w:pPr>
    </w:p>
    <w:p w:rsidR="00844421" w:rsidRPr="00844421" w:rsidRDefault="00844421" w:rsidP="00844421">
      <w:pPr>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4. Обязательства Сторон</w:t>
      </w:r>
    </w:p>
    <w:p w:rsidR="00844421" w:rsidRPr="00844421" w:rsidRDefault="00844421" w:rsidP="00844421">
      <w:pPr>
        <w:spacing w:after="0" w:line="240" w:lineRule="auto"/>
        <w:jc w:val="center"/>
        <w:rPr>
          <w:rFonts w:ascii="Times New Roman" w:hAnsi="Times New Roman" w:cs="Times New Roman"/>
          <w:sz w:val="24"/>
          <w:szCs w:val="24"/>
        </w:rPr>
      </w:pP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4.1. В целях реализации настоящего Соглашения Стороны принимают на себя следующие обязательства:</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4.1.1. Поселение обязуется:</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 xml:space="preserve">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w:t>
      </w:r>
      <w:proofErr w:type="gramStart"/>
      <w:r w:rsidRPr="00844421">
        <w:rPr>
          <w:rFonts w:ascii="Times New Roman" w:hAnsi="Times New Roman" w:cs="Times New Roman"/>
          <w:sz w:val="24"/>
          <w:szCs w:val="24"/>
        </w:rPr>
        <w:t>контроля за</w:t>
      </w:r>
      <w:proofErr w:type="gramEnd"/>
      <w:r w:rsidRPr="00844421">
        <w:rPr>
          <w:rFonts w:ascii="Times New Roman" w:hAnsi="Times New Roman" w:cs="Times New Roman"/>
          <w:sz w:val="24"/>
          <w:szCs w:val="24"/>
        </w:rPr>
        <w:t xml:space="preserve"> исполнением бюджета поселения, составления и утверждения отчета об исполнения бюджета поселения;</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предоставлять  информацию, необходимую для формирования лимитов бюджетных обязательств;</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вносить на рассмотрение представительного органа поселения проект решения (изменений) о бюджете поселения;</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устанавливать и предоставлять Порядок использования резервного фонда поселения;</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r>
      <w:proofErr w:type="gramStart"/>
      <w:r w:rsidRPr="00844421">
        <w:rPr>
          <w:rFonts w:ascii="Times New Roman" w:hAnsi="Times New Roman" w:cs="Times New Roman"/>
          <w:sz w:val="24"/>
          <w:szCs w:val="24"/>
        </w:rPr>
        <w:t>предоставлять отчеты</w:t>
      </w:r>
      <w:proofErr w:type="gramEnd"/>
      <w:r w:rsidRPr="00844421">
        <w:rPr>
          <w:rFonts w:ascii="Times New Roman" w:hAnsi="Times New Roman" w:cs="Times New Roman"/>
          <w:sz w:val="24"/>
          <w:szCs w:val="24"/>
        </w:rPr>
        <w:t xml:space="preserve"> администраторов доходов бюджета поселения для составления отчета об исполнении бюджета поселения;</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r>
      <w:proofErr w:type="gramStart"/>
      <w:r w:rsidRPr="00844421">
        <w:rPr>
          <w:rFonts w:ascii="Times New Roman" w:hAnsi="Times New Roman" w:cs="Times New Roman"/>
          <w:sz w:val="24"/>
          <w:szCs w:val="24"/>
        </w:rPr>
        <w:t>предоставлять необходимые документы</w:t>
      </w:r>
      <w:proofErr w:type="gramEnd"/>
      <w:r w:rsidRPr="00844421">
        <w:rPr>
          <w:rFonts w:ascii="Times New Roman" w:hAnsi="Times New Roman" w:cs="Times New Roman"/>
          <w:sz w:val="24"/>
          <w:szCs w:val="24"/>
        </w:rPr>
        <w:t xml:space="preserve"> и иную дополнительную информацию для проведения анализа исполнения бюджета поселения;</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предоставлять иную необходимую информацию по вопросам выполнения Районом обязательств по осуществлению переданных полномочий;</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своевременно и в полном объёме передавать финансовые средства, указанные в настоящем Соглашении;</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заключать необходимые соглашения о передаче (получении) межбюджетных трансфертов;</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 xml:space="preserve">направлять предложения о расторжении Соглашения с указанием предполагаемой даты расторжения, но не </w:t>
      </w:r>
      <w:proofErr w:type="gramStart"/>
      <w:r w:rsidRPr="00844421">
        <w:rPr>
          <w:rFonts w:ascii="Times New Roman" w:hAnsi="Times New Roman" w:cs="Times New Roman"/>
          <w:sz w:val="24"/>
          <w:szCs w:val="24"/>
        </w:rPr>
        <w:t>позднее</w:t>
      </w:r>
      <w:proofErr w:type="gramEnd"/>
      <w:r w:rsidRPr="00844421">
        <w:rPr>
          <w:rFonts w:ascii="Times New Roman" w:hAnsi="Times New Roman" w:cs="Times New Roman"/>
          <w:sz w:val="24"/>
          <w:szCs w:val="24"/>
        </w:rPr>
        <w:t xml:space="preserve"> чем за 30 (тридцать) дней до указанной даты.</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4.1.2. Район обязуется:</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своевременно и в полном объеме осуществлять функции, указанные в п. 1.2 настоящего Соглашения;</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r>
      <w:proofErr w:type="gramStart"/>
      <w:r w:rsidRPr="00844421">
        <w:rPr>
          <w:rFonts w:ascii="Times New Roman" w:hAnsi="Times New Roman" w:cs="Times New Roman"/>
          <w:sz w:val="24"/>
          <w:szCs w:val="24"/>
        </w:rPr>
        <w:t>предоставлять Поселению документы</w:t>
      </w:r>
      <w:proofErr w:type="gramEnd"/>
      <w:r w:rsidRPr="00844421">
        <w:rPr>
          <w:rFonts w:ascii="Times New Roman" w:hAnsi="Times New Roman" w:cs="Times New Roman"/>
          <w:sz w:val="24"/>
          <w:szCs w:val="24"/>
        </w:rPr>
        <w:t>, отчеты и иную информацию, связанную с осуществлением переданных полномочий не позднее 10 дней со дня получения письменного запроса;</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lastRenderedPageBreak/>
        <w:tab/>
        <w:t>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обеспечивать условия для проведения Поселением проверок осуществления переданных полномочий и использования предоставленных иных межбюджетных трансфертов;</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распоряжаться переданными в соответствии с настоящим Соглашением финансовыми средствами по целевому назначению;</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в случае прекращения исполнения полномочий передать эти полномочия Поселению одновременно с передачей остатка полученных для их осуществления  финансовых ресурсов.</w:t>
      </w:r>
    </w:p>
    <w:p w:rsidR="00844421" w:rsidRPr="00844421" w:rsidRDefault="00844421" w:rsidP="00844421">
      <w:pPr>
        <w:tabs>
          <w:tab w:val="left" w:pos="900"/>
        </w:tabs>
        <w:spacing w:after="0" w:line="240" w:lineRule="auto"/>
        <w:jc w:val="center"/>
        <w:rPr>
          <w:rFonts w:ascii="Times New Roman" w:hAnsi="Times New Roman" w:cs="Times New Roman"/>
          <w:sz w:val="24"/>
          <w:szCs w:val="24"/>
        </w:rPr>
      </w:pPr>
    </w:p>
    <w:p w:rsidR="00844421" w:rsidRPr="00844421" w:rsidRDefault="00844421" w:rsidP="00844421">
      <w:pPr>
        <w:tabs>
          <w:tab w:val="left" w:pos="900"/>
        </w:tabs>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5. Права Сторон</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5.1. Поселение вправе:</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требовать своевременного и полного исполнения обязательств Районом по данному Соглашению;</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запрашивать и получать от Района любую информацию и сведения, связанные с выполнением обязательств по настоящему Соглашению;</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 xml:space="preserve">5.2. Район вправе: </w:t>
      </w:r>
    </w:p>
    <w:p w:rsidR="00844421" w:rsidRPr="00844421" w:rsidRDefault="00844421" w:rsidP="00844421">
      <w:pPr>
        <w:tabs>
          <w:tab w:val="left" w:pos="0"/>
        </w:tabs>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требовать своевременного и полного исполнения обязательств Поселением по данному Соглашению;</w:t>
      </w:r>
    </w:p>
    <w:p w:rsidR="00844421" w:rsidRPr="00844421" w:rsidRDefault="00844421" w:rsidP="00844421">
      <w:pPr>
        <w:spacing w:after="0" w:line="240" w:lineRule="auto"/>
        <w:ind w:firstLine="540"/>
        <w:jc w:val="both"/>
        <w:rPr>
          <w:rFonts w:ascii="Times New Roman" w:hAnsi="Times New Roman" w:cs="Times New Roman"/>
          <w:sz w:val="24"/>
          <w:szCs w:val="24"/>
        </w:rPr>
      </w:pPr>
      <w:r w:rsidRPr="00844421">
        <w:rPr>
          <w:rFonts w:ascii="Times New Roman" w:hAnsi="Times New Roman" w:cs="Times New Roman"/>
          <w:sz w:val="24"/>
          <w:szCs w:val="24"/>
        </w:rPr>
        <w:tab/>
      </w:r>
      <w:proofErr w:type="gramStart"/>
      <w:r w:rsidRPr="00844421">
        <w:rPr>
          <w:rFonts w:ascii="Times New Roman" w:hAnsi="Times New Roman" w:cs="Times New Roman"/>
          <w:sz w:val="24"/>
          <w:szCs w:val="24"/>
        </w:rPr>
        <w:t>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w:t>
      </w:r>
      <w:proofErr w:type="gramEnd"/>
    </w:p>
    <w:p w:rsidR="00844421" w:rsidRPr="00844421" w:rsidRDefault="00844421" w:rsidP="00844421">
      <w:pPr>
        <w:spacing w:after="0" w:line="240" w:lineRule="auto"/>
        <w:ind w:firstLine="708"/>
        <w:jc w:val="both"/>
        <w:rPr>
          <w:rFonts w:ascii="Times New Roman" w:hAnsi="Times New Roman" w:cs="Times New Roman"/>
          <w:sz w:val="24"/>
          <w:szCs w:val="24"/>
        </w:rPr>
      </w:pPr>
    </w:p>
    <w:p w:rsidR="00844421" w:rsidRPr="00844421" w:rsidRDefault="00844421" w:rsidP="00844421">
      <w:pPr>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6. Ответственность Сторон</w:t>
      </w:r>
    </w:p>
    <w:p w:rsidR="00844421" w:rsidRPr="00844421" w:rsidRDefault="00844421" w:rsidP="00844421">
      <w:pPr>
        <w:spacing w:after="0" w:line="240" w:lineRule="auto"/>
        <w:ind w:firstLine="720"/>
        <w:jc w:val="both"/>
        <w:rPr>
          <w:rFonts w:ascii="Times New Roman" w:hAnsi="Times New Roman" w:cs="Times New Roman"/>
          <w:sz w:val="24"/>
          <w:szCs w:val="24"/>
        </w:rPr>
      </w:pPr>
    </w:p>
    <w:p w:rsidR="00844421" w:rsidRPr="00844421" w:rsidRDefault="00844421" w:rsidP="00844421">
      <w:pPr>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6.1. Район (отраслевой (функциональный) орган) в пределах компетенции несет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844421" w:rsidRPr="00844421" w:rsidRDefault="00844421" w:rsidP="00844421">
      <w:pPr>
        <w:spacing w:after="0" w:line="240" w:lineRule="auto"/>
        <w:ind w:firstLine="540"/>
        <w:jc w:val="both"/>
        <w:rPr>
          <w:rFonts w:ascii="Times New Roman" w:hAnsi="Times New Roman" w:cs="Times New Roman"/>
          <w:sz w:val="24"/>
          <w:szCs w:val="24"/>
        </w:rPr>
      </w:pPr>
      <w:r w:rsidRPr="00844421">
        <w:rPr>
          <w:rFonts w:ascii="Times New Roman" w:hAnsi="Times New Roman" w:cs="Times New Roman"/>
          <w:sz w:val="24"/>
          <w:szCs w:val="24"/>
        </w:rPr>
        <w:tab/>
        <w:t>6.2. Неисполнение Поселением обязанности по перечислению денежных сре</w:t>
      </w:r>
      <w:proofErr w:type="gramStart"/>
      <w:r w:rsidRPr="00844421">
        <w:rPr>
          <w:rFonts w:ascii="Times New Roman" w:hAnsi="Times New Roman" w:cs="Times New Roman"/>
          <w:sz w:val="24"/>
          <w:szCs w:val="24"/>
        </w:rPr>
        <w:t>дств в б</w:t>
      </w:r>
      <w:proofErr w:type="gramEnd"/>
      <w:r w:rsidRPr="00844421">
        <w:rPr>
          <w:rFonts w:ascii="Times New Roman" w:hAnsi="Times New Roman" w:cs="Times New Roman"/>
          <w:sz w:val="24"/>
          <w:szCs w:val="24"/>
        </w:rPr>
        <w:t>юджет муниципального района влечет возникновение у Района права:</w:t>
      </w:r>
    </w:p>
    <w:p w:rsidR="00844421" w:rsidRPr="00844421" w:rsidRDefault="00844421" w:rsidP="00844421">
      <w:pPr>
        <w:spacing w:after="0" w:line="240" w:lineRule="auto"/>
        <w:ind w:firstLine="540"/>
        <w:jc w:val="both"/>
        <w:rPr>
          <w:rFonts w:ascii="Times New Roman" w:hAnsi="Times New Roman" w:cs="Times New Roman"/>
          <w:sz w:val="24"/>
          <w:szCs w:val="24"/>
        </w:rPr>
      </w:pPr>
      <w:r w:rsidRPr="00844421">
        <w:rPr>
          <w:rFonts w:ascii="Times New Roman" w:hAnsi="Times New Roman" w:cs="Times New Roman"/>
          <w:sz w:val="24"/>
          <w:szCs w:val="24"/>
        </w:rPr>
        <w:t xml:space="preserve"> </w:t>
      </w:r>
      <w:r w:rsidRPr="00844421">
        <w:rPr>
          <w:rFonts w:ascii="Times New Roman" w:hAnsi="Times New Roman" w:cs="Times New Roman"/>
          <w:sz w:val="24"/>
          <w:szCs w:val="24"/>
        </w:rPr>
        <w:tab/>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844421" w:rsidRPr="00844421" w:rsidRDefault="00844421" w:rsidP="00844421">
      <w:pPr>
        <w:spacing w:after="0" w:line="240" w:lineRule="auto"/>
        <w:ind w:firstLine="540"/>
        <w:jc w:val="both"/>
        <w:rPr>
          <w:rFonts w:ascii="Times New Roman" w:hAnsi="Times New Roman" w:cs="Times New Roman"/>
          <w:sz w:val="24"/>
          <w:szCs w:val="24"/>
        </w:rPr>
      </w:pPr>
      <w:r w:rsidRPr="00844421">
        <w:rPr>
          <w:rFonts w:ascii="Times New Roman" w:hAnsi="Times New Roman" w:cs="Times New Roman"/>
          <w:sz w:val="24"/>
          <w:szCs w:val="24"/>
        </w:rPr>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844421" w:rsidRPr="00844421" w:rsidRDefault="00844421" w:rsidP="00844421">
      <w:pPr>
        <w:spacing w:after="0" w:line="240" w:lineRule="auto"/>
        <w:ind w:firstLine="540"/>
        <w:jc w:val="both"/>
        <w:rPr>
          <w:rFonts w:ascii="Times New Roman" w:hAnsi="Times New Roman" w:cs="Times New Roman"/>
          <w:sz w:val="24"/>
          <w:szCs w:val="24"/>
        </w:rPr>
      </w:pPr>
      <w:r w:rsidRPr="00844421">
        <w:rPr>
          <w:rFonts w:ascii="Times New Roman" w:hAnsi="Times New Roman" w:cs="Times New Roman"/>
          <w:sz w:val="24"/>
          <w:szCs w:val="24"/>
        </w:rPr>
        <w:tab/>
        <w:t xml:space="preserve">6.3. Финансовые санкции для Сторон за неисполнение условий соглашения устанавливаются в виде штрафа в размере </w:t>
      </w:r>
      <w:r w:rsidRPr="00844421">
        <w:rPr>
          <w:rStyle w:val="a4"/>
          <w:rFonts w:eastAsiaTheme="minorEastAsia"/>
          <w:color w:val="000000"/>
          <w:sz w:val="24"/>
          <w:szCs w:val="24"/>
        </w:rPr>
        <w:t>1\365 ключевой ставки Центрального банка РФ</w:t>
      </w:r>
      <w:r w:rsidRPr="00844421">
        <w:rPr>
          <w:rFonts w:ascii="Times New Roman" w:hAnsi="Times New Roman" w:cs="Times New Roman"/>
          <w:sz w:val="24"/>
          <w:szCs w:val="24"/>
        </w:rPr>
        <w:t xml:space="preserve"> от суммы Соглашения в соответствующий период.  </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lastRenderedPageBreak/>
        <w:t xml:space="preserve">6.4.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844421" w:rsidRPr="00844421" w:rsidRDefault="00844421" w:rsidP="00844421">
      <w:pPr>
        <w:spacing w:after="0" w:line="240" w:lineRule="auto"/>
        <w:ind w:firstLine="708"/>
        <w:jc w:val="both"/>
        <w:rPr>
          <w:rFonts w:ascii="Times New Roman" w:hAnsi="Times New Roman" w:cs="Times New Roman"/>
          <w:sz w:val="24"/>
          <w:szCs w:val="24"/>
        </w:rPr>
      </w:pPr>
    </w:p>
    <w:p w:rsidR="00844421" w:rsidRPr="00844421" w:rsidRDefault="00844421" w:rsidP="00844421">
      <w:pPr>
        <w:tabs>
          <w:tab w:val="num" w:pos="1620"/>
        </w:tabs>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7. Прекращение и изменение настоящего Соглашения</w:t>
      </w:r>
    </w:p>
    <w:p w:rsidR="00844421" w:rsidRPr="00844421" w:rsidRDefault="00844421" w:rsidP="00844421">
      <w:pPr>
        <w:tabs>
          <w:tab w:val="num" w:pos="1620"/>
        </w:tabs>
        <w:spacing w:after="0" w:line="240" w:lineRule="auto"/>
        <w:ind w:firstLine="720"/>
        <w:jc w:val="center"/>
        <w:rPr>
          <w:rFonts w:ascii="Times New Roman" w:hAnsi="Times New Roman" w:cs="Times New Roman"/>
          <w:sz w:val="24"/>
          <w:szCs w:val="24"/>
        </w:rPr>
      </w:pP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7.1. Настоящее Соглашение прекращается по истечении срока его действия.</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 xml:space="preserve">Настоящее соглашение может быть прекращено по соглашению Сторон в любое время. </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Настоящее Соглашение считается расторгнутым в случае:</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иного межбюджетного трансферта,</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w:t>
      </w:r>
      <w:proofErr w:type="spellStart"/>
      <w:r w:rsidRPr="00844421">
        <w:rPr>
          <w:rFonts w:ascii="Times New Roman" w:hAnsi="Times New Roman" w:cs="Times New Roman"/>
          <w:sz w:val="24"/>
          <w:szCs w:val="24"/>
        </w:rPr>
        <w:t>недостижении</w:t>
      </w:r>
      <w:proofErr w:type="spellEnd"/>
      <w:r w:rsidRPr="00844421">
        <w:rPr>
          <w:rFonts w:ascii="Times New Roman" w:hAnsi="Times New Roman" w:cs="Times New Roman"/>
          <w:sz w:val="24"/>
          <w:szCs w:val="24"/>
        </w:rPr>
        <w:t xml:space="preserve">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7.2. Одностороннее расторжение настоящего соглашения по инициативе Поселения не допускается, за исключением:</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844421" w:rsidRPr="00844421" w:rsidRDefault="00844421" w:rsidP="00844421">
      <w:pPr>
        <w:spacing w:after="0" w:line="240" w:lineRule="auto"/>
        <w:ind w:firstLine="708"/>
        <w:jc w:val="both"/>
        <w:rPr>
          <w:rFonts w:ascii="Times New Roman" w:hAnsi="Times New Roman" w:cs="Times New Roman"/>
          <w:sz w:val="24"/>
          <w:szCs w:val="24"/>
        </w:rPr>
      </w:pPr>
      <w:r w:rsidRPr="00844421">
        <w:rPr>
          <w:rFonts w:ascii="Times New Roman" w:hAnsi="Times New Roman" w:cs="Times New Roman"/>
          <w:sz w:val="24"/>
          <w:szCs w:val="24"/>
        </w:rPr>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7.3.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7.4. 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w:t>
      </w:r>
    </w:p>
    <w:p w:rsidR="00844421" w:rsidRPr="00844421" w:rsidRDefault="00844421" w:rsidP="00844421">
      <w:pPr>
        <w:spacing w:after="0" w:line="240" w:lineRule="auto"/>
        <w:ind w:firstLine="708"/>
        <w:jc w:val="both"/>
        <w:rPr>
          <w:rFonts w:ascii="Times New Roman" w:hAnsi="Times New Roman" w:cs="Times New Roman"/>
          <w:sz w:val="24"/>
          <w:szCs w:val="24"/>
          <w:lang w:eastAsia="en-US"/>
        </w:rPr>
      </w:pPr>
      <w:r w:rsidRPr="00844421">
        <w:rPr>
          <w:rFonts w:ascii="Times New Roman" w:hAnsi="Times New Roman" w:cs="Times New Roman"/>
          <w:sz w:val="24"/>
          <w:szCs w:val="24"/>
          <w:lang w:eastAsia="en-US"/>
        </w:rPr>
        <w:t>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 xml:space="preserve">7.5.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w:t>
      </w:r>
      <w:r w:rsidRPr="00844421">
        <w:rPr>
          <w:rFonts w:ascii="Times New Roman" w:hAnsi="Times New Roman" w:cs="Times New Roman"/>
          <w:sz w:val="24"/>
          <w:szCs w:val="24"/>
        </w:rPr>
        <w:lastRenderedPageBreak/>
        <w:t>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 xml:space="preserve">7.6.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w:t>
      </w:r>
      <w:proofErr w:type="gramStart"/>
      <w:r w:rsidRPr="00844421">
        <w:rPr>
          <w:rFonts w:ascii="Times New Roman" w:hAnsi="Times New Roman" w:cs="Times New Roman"/>
          <w:sz w:val="24"/>
          <w:szCs w:val="24"/>
        </w:rPr>
        <w:t>с даты получения</w:t>
      </w:r>
      <w:proofErr w:type="gramEnd"/>
      <w:r w:rsidRPr="00844421">
        <w:rPr>
          <w:rFonts w:ascii="Times New Roman" w:hAnsi="Times New Roman" w:cs="Times New Roman"/>
          <w:sz w:val="24"/>
          <w:szCs w:val="24"/>
        </w:rPr>
        <w:t xml:space="preserve"> адресатом указанного уведомления (отметка о входящем номере Стороны или уведомление о вручении почтового отправления адресату).</w:t>
      </w:r>
    </w:p>
    <w:p w:rsidR="00844421" w:rsidRPr="00844421" w:rsidRDefault="00844421" w:rsidP="00844421">
      <w:pPr>
        <w:tabs>
          <w:tab w:val="num" w:pos="1620"/>
        </w:tabs>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8. Заключительные положения</w:t>
      </w:r>
    </w:p>
    <w:p w:rsidR="00844421" w:rsidRPr="00844421" w:rsidRDefault="00844421" w:rsidP="00844421">
      <w:pPr>
        <w:tabs>
          <w:tab w:val="num" w:pos="1620"/>
        </w:tabs>
        <w:spacing w:after="0" w:line="240" w:lineRule="auto"/>
        <w:ind w:firstLine="720"/>
        <w:jc w:val="center"/>
        <w:rPr>
          <w:rFonts w:ascii="Times New Roman" w:hAnsi="Times New Roman" w:cs="Times New Roman"/>
          <w:sz w:val="24"/>
          <w:szCs w:val="24"/>
        </w:rPr>
      </w:pP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8.1. Соглашение вступает в силу с «01» января 2025 года, заключается и действует на срок по «31» декабря 2025 года, а в отношении неисполненных обязанностей, возникших у Сторон до момента прекращения действия соглашения - до их надлежащего исполнения.</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8.2.  Неиспользованный Районом остаток иного межбюджетного трансферта подлежит возврату в доход бюджета поселения с учётом условий Соглашения.</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 xml:space="preserve">8.3. Споры, связанные с исполнением настоящего Соглашения разрешаются путём проведения переговоров и использования иных согласительных процедур. В случае </w:t>
      </w:r>
      <w:proofErr w:type="spellStart"/>
      <w:r w:rsidRPr="00844421">
        <w:rPr>
          <w:rFonts w:ascii="Times New Roman" w:hAnsi="Times New Roman" w:cs="Times New Roman"/>
          <w:sz w:val="24"/>
          <w:szCs w:val="24"/>
        </w:rPr>
        <w:t>неурегулирования</w:t>
      </w:r>
      <w:proofErr w:type="spellEnd"/>
      <w:r w:rsidRPr="00844421">
        <w:rPr>
          <w:rFonts w:ascii="Times New Roman" w:hAnsi="Times New Roman" w:cs="Times New Roman"/>
          <w:sz w:val="24"/>
          <w:szCs w:val="24"/>
        </w:rPr>
        <w:t xml:space="preserve"> возникших разногласий, </w:t>
      </w:r>
      <w:proofErr w:type="spellStart"/>
      <w:r w:rsidRPr="00844421">
        <w:rPr>
          <w:rFonts w:ascii="Times New Roman" w:hAnsi="Times New Roman" w:cs="Times New Roman"/>
          <w:sz w:val="24"/>
          <w:szCs w:val="24"/>
        </w:rPr>
        <w:t>недостижения</w:t>
      </w:r>
      <w:proofErr w:type="spellEnd"/>
      <w:r w:rsidRPr="00844421">
        <w:rPr>
          <w:rFonts w:ascii="Times New Roman" w:hAnsi="Times New Roman" w:cs="Times New Roman"/>
          <w:sz w:val="24"/>
          <w:szCs w:val="24"/>
        </w:rPr>
        <w:t xml:space="preserve"> соглашения Сторонами в разумный срок, спор подлежит разрешению в соответствии с настоящим Соглашением, законодательством.</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 xml:space="preserve">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w:t>
      </w:r>
      <w:proofErr w:type="gramStart"/>
      <w:r w:rsidRPr="00844421">
        <w:rPr>
          <w:rFonts w:ascii="Times New Roman" w:hAnsi="Times New Roman" w:cs="Times New Roman"/>
          <w:sz w:val="24"/>
          <w:szCs w:val="24"/>
        </w:rPr>
        <w:t>с даты отметки</w:t>
      </w:r>
      <w:proofErr w:type="gramEnd"/>
      <w:r w:rsidRPr="00844421">
        <w:rPr>
          <w:rFonts w:ascii="Times New Roman" w:hAnsi="Times New Roman" w:cs="Times New Roman"/>
          <w:sz w:val="24"/>
          <w:szCs w:val="24"/>
        </w:rPr>
        <w:t xml:space="preserve"> о входящем номере Стороны или уведомления о вручении почтового отправления адресату).  </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 xml:space="preserve">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844421" w:rsidRPr="00844421" w:rsidRDefault="00844421" w:rsidP="00844421">
      <w:pPr>
        <w:tabs>
          <w:tab w:val="num" w:pos="1620"/>
        </w:tabs>
        <w:spacing w:after="0" w:line="240" w:lineRule="auto"/>
        <w:ind w:firstLine="720"/>
        <w:jc w:val="both"/>
        <w:rPr>
          <w:rFonts w:ascii="Times New Roman" w:hAnsi="Times New Roman" w:cs="Times New Roman"/>
          <w:sz w:val="24"/>
          <w:szCs w:val="24"/>
        </w:rPr>
      </w:pPr>
      <w:r w:rsidRPr="00844421">
        <w:rPr>
          <w:rFonts w:ascii="Times New Roman" w:hAnsi="Times New Roman" w:cs="Times New Roman"/>
          <w:sz w:val="24"/>
          <w:szCs w:val="24"/>
        </w:rPr>
        <w:t>8.5. Настоящее соглашение составлено в двух экземплярах, по одному экземпляру для каждой из Сторон.</w:t>
      </w:r>
    </w:p>
    <w:p w:rsidR="00844421" w:rsidRPr="00844421" w:rsidRDefault="00844421" w:rsidP="00844421">
      <w:pPr>
        <w:tabs>
          <w:tab w:val="num" w:pos="1620"/>
        </w:tabs>
        <w:spacing w:after="0" w:line="240" w:lineRule="auto"/>
        <w:jc w:val="center"/>
        <w:rPr>
          <w:rFonts w:ascii="Times New Roman" w:hAnsi="Times New Roman" w:cs="Times New Roman"/>
          <w:sz w:val="24"/>
          <w:szCs w:val="24"/>
        </w:rPr>
      </w:pPr>
    </w:p>
    <w:p w:rsidR="00844421" w:rsidRPr="00844421" w:rsidRDefault="00844421" w:rsidP="00844421">
      <w:pPr>
        <w:tabs>
          <w:tab w:val="num" w:pos="1620"/>
        </w:tabs>
        <w:spacing w:after="0" w:line="240" w:lineRule="auto"/>
        <w:jc w:val="center"/>
        <w:rPr>
          <w:rFonts w:ascii="Times New Roman" w:hAnsi="Times New Roman" w:cs="Times New Roman"/>
          <w:b/>
          <w:sz w:val="24"/>
          <w:szCs w:val="24"/>
        </w:rPr>
      </w:pPr>
      <w:r w:rsidRPr="00844421">
        <w:rPr>
          <w:rFonts w:ascii="Times New Roman" w:hAnsi="Times New Roman" w:cs="Times New Roman"/>
          <w:b/>
          <w:sz w:val="24"/>
          <w:szCs w:val="24"/>
        </w:rPr>
        <w:t>9. Реквизиты и подписи Сторон</w:t>
      </w:r>
    </w:p>
    <w:p w:rsidR="00844421" w:rsidRPr="00844421" w:rsidRDefault="00844421" w:rsidP="00844421">
      <w:pPr>
        <w:tabs>
          <w:tab w:val="num" w:pos="1620"/>
        </w:tabs>
        <w:spacing w:after="0" w:line="240" w:lineRule="auto"/>
        <w:jc w:val="center"/>
        <w:rPr>
          <w:rFonts w:ascii="Times New Roman" w:hAnsi="Times New Roman" w:cs="Times New Roman"/>
          <w:sz w:val="24"/>
          <w:szCs w:val="24"/>
        </w:rPr>
      </w:pPr>
    </w:p>
    <w:tbl>
      <w:tblPr>
        <w:tblW w:w="9551" w:type="dxa"/>
        <w:tblLook w:val="04A0"/>
      </w:tblPr>
      <w:tblGrid>
        <w:gridCol w:w="4775"/>
        <w:gridCol w:w="4776"/>
      </w:tblGrid>
      <w:tr w:rsidR="00844421" w:rsidRPr="00844421" w:rsidTr="003648B4">
        <w:tc>
          <w:tcPr>
            <w:tcW w:w="4775" w:type="dxa"/>
          </w:tcPr>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 xml:space="preserve">Администрация Чекрушанского сельского поселения Тарского муниципального района Омской области  </w:t>
            </w:r>
          </w:p>
        </w:tc>
        <w:tc>
          <w:tcPr>
            <w:tcW w:w="4776" w:type="dxa"/>
          </w:tcPr>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Администрация Тарского муниципального района Омской области</w:t>
            </w:r>
          </w:p>
        </w:tc>
      </w:tr>
      <w:tr w:rsidR="00844421" w:rsidRPr="00844421" w:rsidTr="003648B4">
        <w:tc>
          <w:tcPr>
            <w:tcW w:w="4775" w:type="dxa"/>
          </w:tcPr>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646504, Омская область, Тарский район,</w:t>
            </w:r>
          </w:p>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с. Чекрушево, ул. Первомайская, 28</w:t>
            </w:r>
          </w:p>
          <w:p w:rsidR="00844421" w:rsidRPr="00844421" w:rsidRDefault="00844421" w:rsidP="00844421">
            <w:pPr>
              <w:spacing w:after="0" w:line="240" w:lineRule="auto"/>
              <w:jc w:val="both"/>
              <w:rPr>
                <w:rFonts w:ascii="Times New Roman" w:hAnsi="Times New Roman" w:cs="Times New Roman"/>
                <w:sz w:val="24"/>
                <w:szCs w:val="24"/>
              </w:rPr>
            </w:pPr>
          </w:p>
        </w:tc>
        <w:tc>
          <w:tcPr>
            <w:tcW w:w="4776" w:type="dxa"/>
          </w:tcPr>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646530, Омская область, г</w:t>
            </w:r>
            <w:proofErr w:type="gramStart"/>
            <w:r w:rsidRPr="00844421">
              <w:rPr>
                <w:rFonts w:ascii="Times New Roman" w:hAnsi="Times New Roman" w:cs="Times New Roman"/>
                <w:sz w:val="24"/>
                <w:szCs w:val="24"/>
              </w:rPr>
              <w:t>.Т</w:t>
            </w:r>
            <w:proofErr w:type="gramEnd"/>
            <w:r w:rsidRPr="00844421">
              <w:rPr>
                <w:rFonts w:ascii="Times New Roman" w:hAnsi="Times New Roman" w:cs="Times New Roman"/>
                <w:sz w:val="24"/>
                <w:szCs w:val="24"/>
              </w:rPr>
              <w:t>ара, пл. Ленина, 21</w:t>
            </w:r>
          </w:p>
          <w:p w:rsidR="00844421" w:rsidRPr="00844421" w:rsidRDefault="00844421" w:rsidP="00844421">
            <w:pPr>
              <w:spacing w:after="0" w:line="240" w:lineRule="auto"/>
              <w:rPr>
                <w:rFonts w:ascii="Times New Roman" w:hAnsi="Times New Roman" w:cs="Times New Roman"/>
                <w:sz w:val="24"/>
                <w:szCs w:val="24"/>
              </w:rPr>
            </w:pPr>
          </w:p>
        </w:tc>
      </w:tr>
      <w:tr w:rsidR="00844421" w:rsidRPr="00844421" w:rsidTr="003648B4">
        <w:tc>
          <w:tcPr>
            <w:tcW w:w="4775" w:type="dxa"/>
          </w:tcPr>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ИНН/КПП 5535007565/553501001</w:t>
            </w:r>
          </w:p>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КС  03231643526544525200</w:t>
            </w:r>
          </w:p>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ЕКС  40102810245370000044</w:t>
            </w:r>
          </w:p>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 xml:space="preserve">БАНК:  ОТДЕЛЕНИЕ ОМСК БАНКА РОССИИ//УФК по Омской области </w:t>
            </w:r>
            <w:proofErr w:type="gramStart"/>
            <w:r w:rsidRPr="00844421">
              <w:rPr>
                <w:rFonts w:ascii="Times New Roman" w:hAnsi="Times New Roman" w:cs="Times New Roman"/>
                <w:sz w:val="24"/>
                <w:szCs w:val="24"/>
              </w:rPr>
              <w:t>г</w:t>
            </w:r>
            <w:proofErr w:type="gramEnd"/>
            <w:r w:rsidRPr="00844421">
              <w:rPr>
                <w:rFonts w:ascii="Times New Roman" w:hAnsi="Times New Roman" w:cs="Times New Roman"/>
                <w:sz w:val="24"/>
                <w:szCs w:val="24"/>
              </w:rPr>
              <w:t>. Омск</w:t>
            </w:r>
          </w:p>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БИК  015209001    л/с 620010011</w:t>
            </w:r>
          </w:p>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ОКТМО  52654452</w:t>
            </w:r>
          </w:p>
        </w:tc>
        <w:tc>
          <w:tcPr>
            <w:tcW w:w="4776" w:type="dxa"/>
          </w:tcPr>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ИНН/КПП 5535003345/553501001</w:t>
            </w:r>
          </w:p>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 xml:space="preserve">ЕКС  40102810245370000044  </w:t>
            </w:r>
          </w:p>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КС   03231643526540005200</w:t>
            </w:r>
          </w:p>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 xml:space="preserve">ОТДЕЛЕНИЕ ОМСК БАНКА РОССИИ//УФК по Омской области </w:t>
            </w:r>
            <w:proofErr w:type="gramStart"/>
            <w:r w:rsidRPr="00844421">
              <w:rPr>
                <w:rFonts w:ascii="Times New Roman" w:hAnsi="Times New Roman" w:cs="Times New Roman"/>
                <w:sz w:val="24"/>
                <w:szCs w:val="24"/>
              </w:rPr>
              <w:t>г</w:t>
            </w:r>
            <w:proofErr w:type="gramEnd"/>
            <w:r w:rsidRPr="00844421">
              <w:rPr>
                <w:rFonts w:ascii="Times New Roman" w:hAnsi="Times New Roman" w:cs="Times New Roman"/>
                <w:sz w:val="24"/>
                <w:szCs w:val="24"/>
              </w:rPr>
              <w:t xml:space="preserve">. Омск </w:t>
            </w:r>
          </w:p>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БИК</w:t>
            </w:r>
            <w:r w:rsidRPr="00844421">
              <w:rPr>
                <w:rFonts w:ascii="Times New Roman" w:hAnsi="Times New Roman" w:cs="Times New Roman"/>
                <w:sz w:val="24"/>
                <w:szCs w:val="24"/>
              </w:rPr>
              <w:tab/>
              <w:t>015209001  л/с   02523021480</w:t>
            </w:r>
          </w:p>
          <w:p w:rsidR="00844421" w:rsidRPr="00844421" w:rsidRDefault="00844421" w:rsidP="00844421">
            <w:pPr>
              <w:spacing w:after="0" w:line="240" w:lineRule="auto"/>
              <w:rPr>
                <w:rFonts w:ascii="Times New Roman" w:hAnsi="Times New Roman" w:cs="Times New Roman"/>
                <w:sz w:val="24"/>
                <w:szCs w:val="24"/>
              </w:rPr>
            </w:pPr>
            <w:r w:rsidRPr="00844421">
              <w:rPr>
                <w:rFonts w:ascii="Times New Roman" w:hAnsi="Times New Roman" w:cs="Times New Roman"/>
                <w:sz w:val="24"/>
                <w:szCs w:val="24"/>
              </w:rPr>
              <w:t>ОКТМО 52654000</w:t>
            </w:r>
          </w:p>
          <w:p w:rsidR="00844421" w:rsidRPr="00844421" w:rsidRDefault="00844421" w:rsidP="00844421">
            <w:pPr>
              <w:spacing w:after="0" w:line="240" w:lineRule="auto"/>
              <w:rPr>
                <w:rFonts w:ascii="Times New Roman" w:hAnsi="Times New Roman" w:cs="Times New Roman"/>
                <w:sz w:val="24"/>
                <w:szCs w:val="24"/>
              </w:rPr>
            </w:pPr>
          </w:p>
        </w:tc>
      </w:tr>
      <w:tr w:rsidR="00844421" w:rsidRPr="00844421" w:rsidTr="003648B4">
        <w:tc>
          <w:tcPr>
            <w:tcW w:w="4775" w:type="dxa"/>
          </w:tcPr>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Глава Чекрушанского сельского поселения</w:t>
            </w:r>
          </w:p>
          <w:p w:rsidR="00844421" w:rsidRPr="00844421" w:rsidRDefault="00844421" w:rsidP="00844421">
            <w:pPr>
              <w:spacing w:after="0" w:line="240" w:lineRule="auto"/>
              <w:jc w:val="both"/>
              <w:rPr>
                <w:rFonts w:ascii="Times New Roman" w:hAnsi="Times New Roman" w:cs="Times New Roman"/>
                <w:sz w:val="24"/>
                <w:szCs w:val="24"/>
              </w:rPr>
            </w:pPr>
          </w:p>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__________________________ И.В. Корнев</w:t>
            </w:r>
          </w:p>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М.П.</w:t>
            </w:r>
          </w:p>
        </w:tc>
        <w:tc>
          <w:tcPr>
            <w:tcW w:w="4776" w:type="dxa"/>
          </w:tcPr>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Глава Тарского муниципального района</w:t>
            </w:r>
          </w:p>
          <w:p w:rsidR="00844421" w:rsidRPr="00844421" w:rsidRDefault="00844421" w:rsidP="00844421">
            <w:pPr>
              <w:spacing w:after="0" w:line="240" w:lineRule="auto"/>
              <w:jc w:val="both"/>
              <w:rPr>
                <w:rFonts w:ascii="Times New Roman" w:hAnsi="Times New Roman" w:cs="Times New Roman"/>
                <w:sz w:val="24"/>
                <w:szCs w:val="24"/>
              </w:rPr>
            </w:pPr>
          </w:p>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 xml:space="preserve">______________________ Е.Н. Лысаков </w:t>
            </w:r>
          </w:p>
          <w:p w:rsidR="00844421" w:rsidRPr="00844421" w:rsidRDefault="00844421" w:rsidP="00844421">
            <w:pPr>
              <w:spacing w:after="0" w:line="240" w:lineRule="auto"/>
              <w:jc w:val="both"/>
              <w:rPr>
                <w:rFonts w:ascii="Times New Roman" w:hAnsi="Times New Roman" w:cs="Times New Roman"/>
                <w:sz w:val="24"/>
                <w:szCs w:val="24"/>
              </w:rPr>
            </w:pPr>
            <w:r w:rsidRPr="00844421">
              <w:rPr>
                <w:rFonts w:ascii="Times New Roman" w:hAnsi="Times New Roman" w:cs="Times New Roman"/>
                <w:sz w:val="24"/>
                <w:szCs w:val="24"/>
              </w:rPr>
              <w:t>М.П.</w:t>
            </w:r>
          </w:p>
        </w:tc>
      </w:tr>
    </w:tbl>
    <w:p w:rsidR="00844421" w:rsidRPr="00844421" w:rsidRDefault="00844421" w:rsidP="00844421">
      <w:pPr>
        <w:pStyle w:val="ConsTitle"/>
        <w:ind w:left="3544" w:right="0"/>
        <w:jc w:val="right"/>
        <w:rPr>
          <w:rFonts w:ascii="Times New Roman" w:hAnsi="Times New Roman" w:cs="Times New Roman"/>
          <w:b w:val="0"/>
          <w:sz w:val="24"/>
          <w:szCs w:val="24"/>
        </w:rPr>
      </w:pPr>
      <w:r w:rsidRPr="00844421">
        <w:rPr>
          <w:rFonts w:ascii="Times New Roman" w:hAnsi="Times New Roman" w:cs="Times New Roman"/>
          <w:b w:val="0"/>
          <w:sz w:val="24"/>
          <w:szCs w:val="24"/>
        </w:rPr>
        <w:lastRenderedPageBreak/>
        <w:t>Приложение 1</w:t>
      </w:r>
    </w:p>
    <w:p w:rsidR="00844421" w:rsidRPr="00844421" w:rsidRDefault="00844421" w:rsidP="00844421">
      <w:pPr>
        <w:pStyle w:val="ConsTitle"/>
        <w:ind w:left="3544" w:right="0"/>
        <w:jc w:val="right"/>
        <w:rPr>
          <w:rFonts w:ascii="Times New Roman" w:hAnsi="Times New Roman" w:cs="Times New Roman"/>
          <w:b w:val="0"/>
          <w:sz w:val="24"/>
          <w:szCs w:val="24"/>
        </w:rPr>
      </w:pPr>
      <w:r w:rsidRPr="00844421">
        <w:rPr>
          <w:rFonts w:ascii="Times New Roman" w:hAnsi="Times New Roman" w:cs="Times New Roman"/>
          <w:b w:val="0"/>
          <w:sz w:val="24"/>
          <w:szCs w:val="24"/>
        </w:rPr>
        <w:t>к соглашению между Администрацией Чекрушанского сельского поселения  Тарского муниципального района Омской области и Администрацией Тарского муниципального района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844421" w:rsidRPr="00844421" w:rsidRDefault="00844421" w:rsidP="00844421">
      <w:pPr>
        <w:pStyle w:val="ConsTitle"/>
        <w:ind w:left="3544" w:right="0"/>
        <w:jc w:val="right"/>
        <w:rPr>
          <w:rFonts w:ascii="Times New Roman" w:hAnsi="Times New Roman" w:cs="Times New Roman"/>
          <w:b w:val="0"/>
          <w:sz w:val="24"/>
          <w:szCs w:val="24"/>
        </w:rPr>
      </w:pPr>
      <w:r w:rsidRPr="00844421">
        <w:rPr>
          <w:rFonts w:ascii="Times New Roman" w:hAnsi="Times New Roman" w:cs="Times New Roman"/>
          <w:b w:val="0"/>
          <w:sz w:val="24"/>
          <w:szCs w:val="24"/>
        </w:rPr>
        <w:t>от «_____»  _______________ 2024 года</w:t>
      </w:r>
    </w:p>
    <w:p w:rsidR="00844421" w:rsidRPr="00844421" w:rsidRDefault="00844421" w:rsidP="00844421">
      <w:pPr>
        <w:pStyle w:val="ConsTitle"/>
        <w:ind w:right="0"/>
        <w:rPr>
          <w:rFonts w:ascii="Times New Roman" w:hAnsi="Times New Roman" w:cs="Times New Roman"/>
          <w:b w:val="0"/>
          <w:sz w:val="24"/>
          <w:szCs w:val="24"/>
        </w:rPr>
      </w:pPr>
    </w:p>
    <w:p w:rsidR="00844421" w:rsidRPr="00844421" w:rsidRDefault="00844421" w:rsidP="00844421">
      <w:pPr>
        <w:pStyle w:val="ConsTitle"/>
        <w:ind w:right="0"/>
        <w:jc w:val="center"/>
        <w:rPr>
          <w:rFonts w:ascii="Times New Roman" w:hAnsi="Times New Roman" w:cs="Times New Roman"/>
          <w:b w:val="0"/>
          <w:sz w:val="24"/>
          <w:szCs w:val="24"/>
        </w:rPr>
      </w:pPr>
      <w:r w:rsidRPr="00844421">
        <w:rPr>
          <w:rFonts w:ascii="Times New Roman" w:hAnsi="Times New Roman" w:cs="Times New Roman"/>
          <w:b w:val="0"/>
          <w:sz w:val="24"/>
          <w:szCs w:val="24"/>
        </w:rPr>
        <w:t>Порядок определения ежегодного объёма иного межбюджетного трансферта, необходимого для осуществления передаваемого полномочия</w:t>
      </w:r>
    </w:p>
    <w:p w:rsidR="00844421" w:rsidRPr="00844421" w:rsidRDefault="00844421" w:rsidP="00844421">
      <w:pPr>
        <w:pStyle w:val="ConsTitle"/>
        <w:ind w:right="0"/>
        <w:rPr>
          <w:rFonts w:ascii="Times New Roman" w:hAnsi="Times New Roman" w:cs="Times New Roman"/>
          <w:b w:val="0"/>
          <w:sz w:val="24"/>
          <w:szCs w:val="24"/>
        </w:rPr>
      </w:pPr>
    </w:p>
    <w:p w:rsidR="00844421" w:rsidRPr="00844421" w:rsidRDefault="00844421" w:rsidP="00844421">
      <w:pPr>
        <w:ind w:firstLine="720"/>
        <w:jc w:val="both"/>
        <w:rPr>
          <w:rFonts w:ascii="Times New Roman" w:hAnsi="Times New Roman" w:cs="Times New Roman"/>
          <w:sz w:val="24"/>
          <w:szCs w:val="24"/>
        </w:rPr>
      </w:pPr>
      <w:r w:rsidRPr="00844421">
        <w:rPr>
          <w:rFonts w:ascii="Times New Roman" w:hAnsi="Times New Roman" w:cs="Times New Roman"/>
          <w:sz w:val="24"/>
          <w:szCs w:val="24"/>
        </w:rPr>
        <w:t xml:space="preserve">Размер иного межбюджетного </w:t>
      </w:r>
      <w:proofErr w:type="gramStart"/>
      <w:r w:rsidRPr="00844421">
        <w:rPr>
          <w:rFonts w:ascii="Times New Roman" w:hAnsi="Times New Roman" w:cs="Times New Roman"/>
          <w:sz w:val="24"/>
          <w:szCs w:val="24"/>
        </w:rPr>
        <w:t>трансферта</w:t>
      </w:r>
      <w:proofErr w:type="gramEnd"/>
      <w:r w:rsidRPr="00844421">
        <w:rPr>
          <w:rFonts w:ascii="Times New Roman" w:hAnsi="Times New Roman" w:cs="Times New Roman"/>
          <w:sz w:val="24"/>
          <w:szCs w:val="24"/>
        </w:rPr>
        <w:t xml:space="preserve"> предоставляемый бюджету Тарского муниципального района Омской области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определяется по формуле:</w:t>
      </w:r>
    </w:p>
    <w:p w:rsidR="00844421" w:rsidRPr="00844421" w:rsidRDefault="00844421" w:rsidP="00844421">
      <w:pPr>
        <w:ind w:firstLine="720"/>
        <w:jc w:val="both"/>
        <w:rPr>
          <w:rFonts w:ascii="Times New Roman" w:hAnsi="Times New Roman" w:cs="Times New Roman"/>
          <w:sz w:val="24"/>
          <w:szCs w:val="24"/>
        </w:rPr>
      </w:pPr>
      <w:proofErr w:type="spellStart"/>
      <w:r w:rsidRPr="00844421">
        <w:rPr>
          <w:rFonts w:ascii="Times New Roman" w:hAnsi="Times New Roman" w:cs="Times New Roman"/>
          <w:sz w:val="24"/>
          <w:szCs w:val="24"/>
        </w:rPr>
        <w:t>МТсиб=</w:t>
      </w:r>
      <w:proofErr w:type="spellEnd"/>
      <w:r w:rsidRPr="00844421">
        <w:rPr>
          <w:rFonts w:ascii="Times New Roman" w:hAnsi="Times New Roman" w:cs="Times New Roman"/>
          <w:sz w:val="24"/>
          <w:szCs w:val="24"/>
        </w:rPr>
        <w:t xml:space="preserve"> ((МФОТС </w:t>
      </w:r>
      <w:proofErr w:type="spellStart"/>
      <w:r w:rsidRPr="00844421">
        <w:rPr>
          <w:rFonts w:ascii="Times New Roman" w:hAnsi="Times New Roman" w:cs="Times New Roman"/>
          <w:sz w:val="24"/>
          <w:szCs w:val="24"/>
        </w:rPr>
        <w:t>х</w:t>
      </w:r>
      <w:proofErr w:type="spellEnd"/>
      <w:r w:rsidRPr="00844421">
        <w:rPr>
          <w:rFonts w:ascii="Times New Roman" w:hAnsi="Times New Roman" w:cs="Times New Roman"/>
          <w:sz w:val="24"/>
          <w:szCs w:val="24"/>
        </w:rPr>
        <w:t xml:space="preserve"> Н </w:t>
      </w:r>
      <w:proofErr w:type="spellStart"/>
      <w:r w:rsidRPr="00844421">
        <w:rPr>
          <w:rFonts w:ascii="Times New Roman" w:hAnsi="Times New Roman" w:cs="Times New Roman"/>
          <w:sz w:val="24"/>
          <w:szCs w:val="24"/>
        </w:rPr>
        <w:t>х</w:t>
      </w:r>
      <w:proofErr w:type="spellEnd"/>
      <w:r w:rsidRPr="00844421">
        <w:rPr>
          <w:rFonts w:ascii="Times New Roman" w:hAnsi="Times New Roman" w:cs="Times New Roman"/>
          <w:sz w:val="24"/>
          <w:szCs w:val="24"/>
        </w:rPr>
        <w:t xml:space="preserve"> 0,15ставки) + </w:t>
      </w:r>
      <w:proofErr w:type="spellStart"/>
      <w:r w:rsidRPr="00844421">
        <w:rPr>
          <w:rFonts w:ascii="Times New Roman" w:hAnsi="Times New Roman" w:cs="Times New Roman"/>
          <w:sz w:val="24"/>
          <w:szCs w:val="24"/>
        </w:rPr>
        <w:t>Рорг</w:t>
      </w:r>
      <w:proofErr w:type="spellEnd"/>
      <w:r w:rsidRPr="00844421">
        <w:rPr>
          <w:rFonts w:ascii="Times New Roman" w:hAnsi="Times New Roman" w:cs="Times New Roman"/>
          <w:sz w:val="24"/>
          <w:szCs w:val="24"/>
        </w:rPr>
        <w:t xml:space="preserve">) </w:t>
      </w:r>
      <w:proofErr w:type="spellStart"/>
      <w:r w:rsidRPr="00844421">
        <w:rPr>
          <w:rFonts w:ascii="Times New Roman" w:hAnsi="Times New Roman" w:cs="Times New Roman"/>
          <w:sz w:val="24"/>
          <w:szCs w:val="24"/>
        </w:rPr>
        <w:t>х</w:t>
      </w:r>
      <w:proofErr w:type="spellEnd"/>
      <w:r w:rsidRPr="00844421">
        <w:rPr>
          <w:rFonts w:ascii="Times New Roman" w:hAnsi="Times New Roman" w:cs="Times New Roman"/>
          <w:sz w:val="24"/>
          <w:szCs w:val="24"/>
        </w:rPr>
        <w:t xml:space="preserve"> </w:t>
      </w:r>
      <w:proofErr w:type="spellStart"/>
      <w:r w:rsidRPr="00844421">
        <w:rPr>
          <w:rFonts w:ascii="Times New Roman" w:hAnsi="Times New Roman" w:cs="Times New Roman"/>
          <w:sz w:val="24"/>
          <w:szCs w:val="24"/>
        </w:rPr>
        <w:t>Кмес</w:t>
      </w:r>
      <w:proofErr w:type="spellEnd"/>
      <w:r w:rsidRPr="00844421">
        <w:rPr>
          <w:rFonts w:ascii="Times New Roman" w:hAnsi="Times New Roman" w:cs="Times New Roman"/>
          <w:sz w:val="24"/>
          <w:szCs w:val="24"/>
        </w:rPr>
        <w:t>, + где:</w:t>
      </w:r>
    </w:p>
    <w:p w:rsidR="00844421" w:rsidRPr="00844421" w:rsidRDefault="00844421" w:rsidP="00844421">
      <w:pPr>
        <w:ind w:firstLine="720"/>
        <w:jc w:val="both"/>
        <w:rPr>
          <w:rFonts w:ascii="Times New Roman" w:hAnsi="Times New Roman" w:cs="Times New Roman"/>
          <w:sz w:val="24"/>
          <w:szCs w:val="24"/>
        </w:rPr>
      </w:pPr>
      <w:proofErr w:type="spellStart"/>
      <w:r w:rsidRPr="00844421">
        <w:rPr>
          <w:rFonts w:ascii="Times New Roman" w:hAnsi="Times New Roman" w:cs="Times New Roman"/>
          <w:sz w:val="24"/>
          <w:szCs w:val="24"/>
        </w:rPr>
        <w:t>МТсиб</w:t>
      </w:r>
      <w:proofErr w:type="spellEnd"/>
      <w:r w:rsidRPr="00844421">
        <w:rPr>
          <w:rFonts w:ascii="Times New Roman" w:hAnsi="Times New Roman" w:cs="Times New Roman"/>
          <w:sz w:val="24"/>
          <w:szCs w:val="24"/>
        </w:rPr>
        <w:t xml:space="preserve"> – размер иного межбюджетного трансферта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844421" w:rsidRPr="00844421" w:rsidRDefault="00844421" w:rsidP="00844421">
      <w:pPr>
        <w:ind w:firstLine="720"/>
        <w:jc w:val="both"/>
        <w:rPr>
          <w:rFonts w:ascii="Times New Roman" w:hAnsi="Times New Roman" w:cs="Times New Roman"/>
          <w:sz w:val="24"/>
          <w:szCs w:val="24"/>
        </w:rPr>
      </w:pPr>
      <w:r w:rsidRPr="00844421">
        <w:rPr>
          <w:rFonts w:ascii="Times New Roman" w:hAnsi="Times New Roman" w:cs="Times New Roman"/>
          <w:sz w:val="24"/>
          <w:szCs w:val="24"/>
        </w:rPr>
        <w:t>МФОТС – месячный фонд оплаты труда по младшей муниципальной должности «специалист», определяемый в соответствии с Решением Совета Тарского муниципального района от 22 апреля 2022 года №154/35 «Об утверждении положения о денежном содержании муниципальных служащих Тарского муниципального района Омской области»;</w:t>
      </w:r>
    </w:p>
    <w:p w:rsidR="00844421" w:rsidRPr="00844421" w:rsidRDefault="00844421" w:rsidP="00844421">
      <w:pPr>
        <w:ind w:firstLine="720"/>
        <w:jc w:val="both"/>
        <w:rPr>
          <w:rFonts w:ascii="Times New Roman" w:hAnsi="Times New Roman" w:cs="Times New Roman"/>
          <w:sz w:val="24"/>
          <w:szCs w:val="24"/>
        </w:rPr>
      </w:pPr>
      <w:r w:rsidRPr="00844421">
        <w:rPr>
          <w:rFonts w:ascii="Times New Roman" w:hAnsi="Times New Roman" w:cs="Times New Roman"/>
          <w:sz w:val="24"/>
          <w:szCs w:val="24"/>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844421" w:rsidRPr="00844421" w:rsidRDefault="00844421" w:rsidP="00844421">
      <w:pPr>
        <w:ind w:firstLine="720"/>
        <w:jc w:val="both"/>
        <w:rPr>
          <w:rFonts w:ascii="Times New Roman" w:hAnsi="Times New Roman" w:cs="Times New Roman"/>
          <w:sz w:val="24"/>
          <w:szCs w:val="24"/>
        </w:rPr>
      </w:pPr>
      <w:proofErr w:type="spellStart"/>
      <w:r w:rsidRPr="00844421">
        <w:rPr>
          <w:rFonts w:ascii="Times New Roman" w:hAnsi="Times New Roman" w:cs="Times New Roman"/>
          <w:sz w:val="24"/>
          <w:szCs w:val="24"/>
        </w:rPr>
        <w:t>Рорг</w:t>
      </w:r>
      <w:proofErr w:type="spellEnd"/>
      <w:r w:rsidRPr="00844421">
        <w:rPr>
          <w:rFonts w:ascii="Times New Roman" w:hAnsi="Times New Roman" w:cs="Times New Roman"/>
          <w:sz w:val="24"/>
          <w:szCs w:val="24"/>
        </w:rPr>
        <w:t xml:space="preserve"> – расходы на организацию работы специалистов (работников), осуществляющих передаваемые полномочия, которые устанавливается в размере в размере 260,00 (двести шестьдесят) рублей в месяц;</w:t>
      </w:r>
    </w:p>
    <w:p w:rsidR="00844421" w:rsidRPr="00844421" w:rsidRDefault="00844421" w:rsidP="00844421">
      <w:pPr>
        <w:ind w:firstLine="720"/>
        <w:jc w:val="both"/>
        <w:rPr>
          <w:rFonts w:ascii="Times New Roman" w:hAnsi="Times New Roman" w:cs="Times New Roman"/>
          <w:sz w:val="24"/>
          <w:szCs w:val="24"/>
        </w:rPr>
      </w:pPr>
      <w:proofErr w:type="spellStart"/>
      <w:r w:rsidRPr="00844421">
        <w:rPr>
          <w:rFonts w:ascii="Times New Roman" w:hAnsi="Times New Roman" w:cs="Times New Roman"/>
          <w:sz w:val="24"/>
          <w:szCs w:val="24"/>
        </w:rPr>
        <w:t>Кмес</w:t>
      </w:r>
      <w:proofErr w:type="spellEnd"/>
      <w:r w:rsidRPr="00844421">
        <w:rPr>
          <w:rFonts w:ascii="Times New Roman" w:hAnsi="Times New Roman" w:cs="Times New Roman"/>
          <w:sz w:val="24"/>
          <w:szCs w:val="24"/>
        </w:rPr>
        <w:t xml:space="preserve"> - количество месяцев соответствующего расчетного финансового года, на которое передается полномочие.</w:t>
      </w:r>
    </w:p>
    <w:sectPr w:rsidR="00844421" w:rsidRPr="00844421" w:rsidSect="005E4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44421"/>
    <w:rsid w:val="005E4AED"/>
    <w:rsid w:val="00844421"/>
    <w:rsid w:val="00894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bt"/>
    <w:basedOn w:val="a"/>
    <w:link w:val="a4"/>
    <w:rsid w:val="00844421"/>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aliases w:val="Основной текст Знак Знак Знак,bt Знак"/>
    <w:basedOn w:val="a0"/>
    <w:link w:val="a3"/>
    <w:rsid w:val="00844421"/>
    <w:rPr>
      <w:rFonts w:ascii="Times New Roman" w:eastAsia="Times New Roman" w:hAnsi="Times New Roman" w:cs="Times New Roman"/>
      <w:sz w:val="28"/>
      <w:szCs w:val="20"/>
    </w:rPr>
  </w:style>
  <w:style w:type="paragraph" w:customStyle="1" w:styleId="ConsTitle">
    <w:name w:val="ConsTitle"/>
    <w:rsid w:val="0084442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3135</Words>
  <Characters>17876</Characters>
  <Application>Microsoft Office Word</Application>
  <DocSecurity>0</DocSecurity>
  <Lines>148</Lines>
  <Paragraphs>41</Paragraphs>
  <ScaleCrop>false</ScaleCrop>
  <Company/>
  <LinksUpToDate>false</LinksUpToDate>
  <CharactersWithSpaces>20970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2025-07-18T04:00:00Z</dcterms:created>
  <dcterms:modified xsi:type="dcterms:W3CDTF">2025-07-18T04:12:00Z</dcterms:modified>
</cp:coreProperties>
</file>