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B6" w:rsidRPr="008D7FB6" w:rsidRDefault="008D7FB6" w:rsidP="008D7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B6">
        <w:rPr>
          <w:rFonts w:ascii="Times New Roman" w:hAnsi="Times New Roman" w:cs="Times New Roman"/>
          <w:b/>
          <w:sz w:val="28"/>
          <w:szCs w:val="28"/>
        </w:rPr>
        <w:t xml:space="preserve">СОВЕТ ЧЕКРУШАНСКОГО СЕЛЬСКОГО ПОСЕЛЕНИЯ </w:t>
      </w:r>
    </w:p>
    <w:p w:rsidR="008D7FB6" w:rsidRPr="008D7FB6" w:rsidRDefault="008D7FB6" w:rsidP="008D7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B6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8D7FB6" w:rsidRPr="008D7FB6" w:rsidRDefault="008D7FB6" w:rsidP="008D7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8D7FB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РЕШЕНИЕ </w:t>
      </w:r>
    </w:p>
    <w:p w:rsidR="008D7FB6" w:rsidRPr="008D7FB6" w:rsidRDefault="008D7FB6" w:rsidP="008D7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tabs>
          <w:tab w:val="left" w:pos="88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7FB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20 декабря 2024 года                                                                                   </w:t>
      </w:r>
      <w:r w:rsidRPr="008D7FB6">
        <w:rPr>
          <w:rFonts w:ascii="Times New Roman" w:hAnsi="Times New Roman" w:cs="Times New Roman"/>
          <w:bCs/>
          <w:sz w:val="28"/>
          <w:szCs w:val="28"/>
        </w:rPr>
        <w:t>№ 67/294</w:t>
      </w:r>
    </w:p>
    <w:p w:rsidR="008D7FB6" w:rsidRPr="008D7FB6" w:rsidRDefault="008D7FB6" w:rsidP="008D7FB6">
      <w:pPr>
        <w:shd w:val="clear" w:color="auto" w:fill="FFFFFF"/>
        <w:tabs>
          <w:tab w:val="left" w:pos="8856"/>
        </w:tabs>
        <w:spacing w:after="0"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tabs>
          <w:tab w:val="left" w:pos="8856"/>
        </w:tabs>
        <w:spacing w:after="0"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D7FB6">
        <w:rPr>
          <w:rFonts w:ascii="Times New Roman" w:hAnsi="Times New Roman" w:cs="Times New Roman"/>
          <w:bCs/>
          <w:spacing w:val="-5"/>
          <w:sz w:val="28"/>
          <w:szCs w:val="28"/>
        </w:rPr>
        <w:t>с.  Чекрушево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firstLine="32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FB6" w:rsidRPr="008D7FB6" w:rsidRDefault="008D7FB6" w:rsidP="008D7FB6">
      <w:pPr>
        <w:spacing w:after="0" w:line="240" w:lineRule="auto"/>
        <w:ind w:left="197" w:right="68" w:hanging="79"/>
        <w:jc w:val="center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bCs/>
          <w:sz w:val="28"/>
          <w:szCs w:val="28"/>
        </w:rPr>
        <w:t xml:space="preserve">Об утверждении дополнительного соглашения </w:t>
      </w:r>
      <w:r w:rsidRPr="008D7FB6">
        <w:rPr>
          <w:rFonts w:ascii="Times New Roman" w:hAnsi="Times New Roman" w:cs="Times New Roman"/>
          <w:sz w:val="28"/>
          <w:szCs w:val="28"/>
        </w:rPr>
        <w:t>о предоставлении из бюджета Тарского муниципального района иных межбюджетных трансфертов на содержание зданий учреждений культуры бюджету Чекрушанского сельского поселения Тарского муниципального района Омской области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firstLine="322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53"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руководствуясь Уставом Чекрушанского сельского поселения Тарского муниципального района Омской области, Совет Чекрушанского сельского поселения Тарского муниципального района Омской области </w:t>
      </w:r>
      <w:r w:rsidRPr="008D7FB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left="53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>1. Утвердить дополнительное соглашение о предоставлении из бюджета Тарского муниципального района иных межбюджетных трансфертов на содержание зданий учреждений культуры бюджету Чекрушанского сельского поселения Тарского муниципального района Омской области</w:t>
      </w:r>
    </w:p>
    <w:p w:rsidR="008D7FB6" w:rsidRPr="008D7FB6" w:rsidRDefault="008D7FB6" w:rsidP="008D7FB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«Официальный вестник Чекрушанского сельского поселения» и разместить на официальном сайте Чекрушанского сельского поселения в сети интернет. </w:t>
      </w:r>
    </w:p>
    <w:p w:rsidR="008D7FB6" w:rsidRPr="008D7FB6" w:rsidRDefault="008D7FB6" w:rsidP="008D7FB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D7FB6" w:rsidRPr="008D7FB6" w:rsidRDefault="008D7FB6" w:rsidP="008D7FB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>Чекрушанского сельского поселения                                                 А.А. Слепов</w:t>
      </w:r>
    </w:p>
    <w:p w:rsidR="008D7FB6" w:rsidRPr="008D7FB6" w:rsidRDefault="008D7FB6" w:rsidP="008D7FB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ab/>
      </w:r>
      <w:r w:rsidRPr="008D7FB6">
        <w:rPr>
          <w:rFonts w:ascii="Times New Roman" w:hAnsi="Times New Roman" w:cs="Times New Roman"/>
          <w:sz w:val="28"/>
          <w:szCs w:val="28"/>
        </w:rPr>
        <w:tab/>
      </w:r>
      <w:r w:rsidRPr="008D7FB6">
        <w:rPr>
          <w:rFonts w:ascii="Times New Roman" w:hAnsi="Times New Roman" w:cs="Times New Roman"/>
          <w:sz w:val="28"/>
          <w:szCs w:val="28"/>
        </w:rPr>
        <w:tab/>
      </w:r>
      <w:r w:rsidRPr="008D7FB6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 xml:space="preserve">Глава Чекрушанского сельского поселения                                      И.В. Корнев       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jc w:val="right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jc w:val="right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>к решению Совета Чекрушанского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jc w:val="right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jc w:val="right"/>
        <w:rPr>
          <w:rFonts w:ascii="Times New Roman" w:hAnsi="Times New Roman" w:cs="Times New Roman"/>
          <w:sz w:val="28"/>
          <w:szCs w:val="28"/>
        </w:rPr>
      </w:pPr>
      <w:r w:rsidRPr="008D7FB6">
        <w:rPr>
          <w:rFonts w:ascii="Times New Roman" w:hAnsi="Times New Roman" w:cs="Times New Roman"/>
          <w:sz w:val="28"/>
          <w:szCs w:val="28"/>
        </w:rPr>
        <w:t>№ 67/294 от 20.12.2024</w:t>
      </w:r>
    </w:p>
    <w:p w:rsidR="008D7FB6" w:rsidRPr="008D7FB6" w:rsidRDefault="008D7FB6" w:rsidP="008D7FB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7FB6" w:rsidRPr="008D7FB6" w:rsidRDefault="008D7FB6" w:rsidP="008D7FB6">
      <w:pPr>
        <w:spacing w:after="0" w:line="240" w:lineRule="auto"/>
        <w:ind w:left="197" w:right="68" w:hanging="79"/>
        <w:rPr>
          <w:rFonts w:ascii="Times New Roman" w:hAnsi="Times New Roman" w:cs="Times New Roman"/>
        </w:rPr>
      </w:pPr>
    </w:p>
    <w:p w:rsidR="008D7FB6" w:rsidRPr="008D7FB6" w:rsidRDefault="008D7FB6" w:rsidP="008D7FB6">
      <w:pPr>
        <w:spacing w:after="0" w:line="240" w:lineRule="auto"/>
        <w:ind w:left="197" w:right="68" w:hanging="79"/>
        <w:jc w:val="center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соглашению о предоставлении из бюджета Тарского муниципального района иных межбюджетных трансфертов на содержание зданий учреждений культуры бюджету Чекрушанского сельского поселения Тарского муниципального района Омской области</w:t>
      </w:r>
    </w:p>
    <w:p w:rsidR="008D7FB6" w:rsidRPr="008D7FB6" w:rsidRDefault="008D7FB6" w:rsidP="008D7FB6">
      <w:pPr>
        <w:spacing w:after="0" w:line="240" w:lineRule="auto"/>
        <w:ind w:left="10" w:right="20"/>
        <w:jc w:val="center"/>
        <w:rPr>
          <w:rFonts w:ascii="Times New Roman" w:hAnsi="Times New Roman" w:cs="Times New Roman"/>
        </w:rPr>
      </w:pPr>
    </w:p>
    <w:p w:rsidR="008D7FB6" w:rsidRPr="008D7FB6" w:rsidRDefault="008D7FB6" w:rsidP="008D7FB6">
      <w:pPr>
        <w:spacing w:after="0" w:line="240" w:lineRule="auto"/>
        <w:ind w:left="10" w:right="20"/>
        <w:jc w:val="center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г. Тара</w:t>
      </w:r>
    </w:p>
    <w:p w:rsidR="008D7FB6" w:rsidRPr="008D7FB6" w:rsidRDefault="008D7FB6" w:rsidP="008D7FB6">
      <w:pPr>
        <w:tabs>
          <w:tab w:val="right" w:pos="9314"/>
        </w:tabs>
        <w:spacing w:after="0" w:line="240" w:lineRule="auto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№ 620/2-СЗУК                                                                                             16 декабря 2024  года</w:t>
      </w:r>
    </w:p>
    <w:p w:rsidR="008D7FB6" w:rsidRPr="008D7FB6" w:rsidRDefault="008D7FB6" w:rsidP="008D7FB6">
      <w:pPr>
        <w:tabs>
          <w:tab w:val="right" w:pos="9314"/>
        </w:tabs>
        <w:spacing w:after="0" w:line="240" w:lineRule="auto"/>
        <w:rPr>
          <w:rFonts w:ascii="Times New Roman" w:hAnsi="Times New Roman" w:cs="Times New Roman"/>
        </w:rPr>
      </w:pPr>
    </w:p>
    <w:p w:rsidR="008D7FB6" w:rsidRPr="008D7FB6" w:rsidRDefault="008D7FB6" w:rsidP="008D7FB6">
      <w:pPr>
        <w:spacing w:after="0" w:line="240" w:lineRule="auto"/>
        <w:ind w:left="-5" w:right="68"/>
        <w:jc w:val="both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 xml:space="preserve">        КОМИТЕТ ФИНАНСОВ И КОНТРОЛЯ АДМИНИСТРАЦИИ ТАРСКОГО МУНИЦИПАЛЬНОГО РАЙОНА, которому как получателю средств бюджета Тарского муниципального района доведены лимиты бюджетных обязательств на предоставление иных межбюджетных трансфертов местным бюджетам (далее Район), в лице Председателя Комитета финансов и контроля Администрации Тарского муниципального района Красноперова Александра Викторовича, действующег</w:t>
      </w:r>
      <w:proofErr w:type="gramStart"/>
      <w:r w:rsidRPr="008D7FB6">
        <w:rPr>
          <w:rFonts w:ascii="Times New Roman" w:hAnsi="Times New Roman" w:cs="Times New Roman"/>
        </w:rPr>
        <w:t>о(</w:t>
      </w:r>
      <w:proofErr w:type="gramEnd"/>
      <w:r w:rsidRPr="008D7FB6">
        <w:rPr>
          <w:rFonts w:ascii="Times New Roman" w:hAnsi="Times New Roman" w:cs="Times New Roman"/>
        </w:rPr>
        <w:t>ей) на основании Положения о Комитете финансов и контроля Администрации Тарского муниципального района, с одной стороны, и</w:t>
      </w:r>
    </w:p>
    <w:p w:rsidR="008D7FB6" w:rsidRPr="008D7FB6" w:rsidRDefault="008D7FB6" w:rsidP="008D7FB6">
      <w:pPr>
        <w:spacing w:after="0" w:line="240" w:lineRule="auto"/>
        <w:ind w:left="-5" w:right="68"/>
        <w:jc w:val="both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 xml:space="preserve">        </w:t>
      </w:r>
      <w:proofErr w:type="gramStart"/>
      <w:r w:rsidRPr="008D7FB6">
        <w:rPr>
          <w:rFonts w:ascii="Times New Roman" w:hAnsi="Times New Roman" w:cs="Times New Roman"/>
        </w:rPr>
        <w:t>АДМИНИСТРАЦИЯ ЧЕКРУШАНСКОГО СЕЛЬСКОГО ПОСЕЛЕНИЯ ТАРСКОГО МУНИЦИПАЛЬНОГО РАЙОНА ОМСКОЙ ОБЛАСТИ, именуемое (</w:t>
      </w:r>
      <w:proofErr w:type="spellStart"/>
      <w:r w:rsidRPr="008D7FB6">
        <w:rPr>
          <w:rFonts w:ascii="Times New Roman" w:hAnsi="Times New Roman" w:cs="Times New Roman"/>
        </w:rPr>
        <w:t>ая</w:t>
      </w:r>
      <w:proofErr w:type="spellEnd"/>
      <w:r w:rsidRPr="008D7FB6">
        <w:rPr>
          <w:rFonts w:ascii="Times New Roman" w:hAnsi="Times New Roman" w:cs="Times New Roman"/>
        </w:rPr>
        <w:t xml:space="preserve">, </w:t>
      </w:r>
      <w:proofErr w:type="spellStart"/>
      <w:r w:rsidRPr="008D7FB6">
        <w:rPr>
          <w:rFonts w:ascii="Times New Roman" w:hAnsi="Times New Roman" w:cs="Times New Roman"/>
        </w:rPr>
        <w:t>ый</w:t>
      </w:r>
      <w:proofErr w:type="spellEnd"/>
      <w:r w:rsidRPr="008D7FB6">
        <w:rPr>
          <w:rFonts w:ascii="Times New Roman" w:hAnsi="Times New Roman" w:cs="Times New Roman"/>
        </w:rPr>
        <w:t>) в дальнейшем «Поселение», в лице ГЛАВЫ ЧЕКРУШАНСКОГО СЕЛЬСКОГО ПОСЕЛЕНИЯ Корнева Ивана Васильевича, действующего на основании Устава Чекрушанского сельского поселения Тарского муниципального района Омской области, с другой стороны, далее именуемые «Стороны»,  заключили настоящее дополнительное соглашение к соглашению  о предоставлении из бюджета Тарского муниципального района иных межбюджетных трансфертов на содержание</w:t>
      </w:r>
      <w:proofErr w:type="gramEnd"/>
      <w:r w:rsidRPr="008D7FB6">
        <w:rPr>
          <w:rFonts w:ascii="Times New Roman" w:hAnsi="Times New Roman" w:cs="Times New Roman"/>
        </w:rPr>
        <w:t xml:space="preserve"> зданий учреждений культуры бюджету сельского поселения Тарского муниципального района Омской области от 04.03.2024 № 620/1-СЗУК  (далее - Соглашение) о нижеследующем: </w:t>
      </w:r>
    </w:p>
    <w:p w:rsidR="008D7FB6" w:rsidRPr="008D7FB6" w:rsidRDefault="008D7FB6" w:rsidP="008D7FB6">
      <w:pPr>
        <w:numPr>
          <w:ilvl w:val="0"/>
          <w:numId w:val="1"/>
        </w:numPr>
        <w:spacing w:after="0" w:line="240" w:lineRule="auto"/>
        <w:ind w:left="0" w:right="68" w:firstLine="426"/>
        <w:jc w:val="both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Пункт  1.2 раздела 1 «Общие положения» изложить в следующей редакции</w:t>
      </w:r>
      <w:proofErr w:type="gramStart"/>
      <w:r w:rsidRPr="008D7FB6">
        <w:rPr>
          <w:rFonts w:ascii="Times New Roman" w:hAnsi="Times New Roman" w:cs="Times New Roman"/>
        </w:rPr>
        <w:t>:«</w:t>
      </w:r>
      <w:proofErr w:type="gramEnd"/>
      <w:r w:rsidRPr="008D7FB6">
        <w:rPr>
          <w:rFonts w:ascii="Times New Roman" w:hAnsi="Times New Roman" w:cs="Times New Roman"/>
        </w:rPr>
        <w:t xml:space="preserve">Муниципальный район из средств бюджета Тарского муниципального района выделяет в бюджет Поселения межбюджетный трансферт в сумме в 2024 году  1 608 028 (один миллион шестьсот восемь тысяч двадцать восемь) рублей 84 копейки.» </w:t>
      </w:r>
    </w:p>
    <w:p w:rsidR="008D7FB6" w:rsidRPr="008D7FB6" w:rsidRDefault="008D7FB6" w:rsidP="008D7FB6">
      <w:pPr>
        <w:numPr>
          <w:ilvl w:val="0"/>
          <w:numId w:val="1"/>
        </w:numPr>
        <w:spacing w:after="0" w:line="240" w:lineRule="auto"/>
        <w:ind w:right="68" w:firstLine="172"/>
        <w:jc w:val="both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Настоящее Дополнительное соглашение является неотъемлемой частью Соглашения.</w:t>
      </w:r>
    </w:p>
    <w:p w:rsidR="008D7FB6" w:rsidRPr="008D7FB6" w:rsidRDefault="008D7FB6" w:rsidP="008D7FB6">
      <w:pPr>
        <w:numPr>
          <w:ilvl w:val="0"/>
          <w:numId w:val="1"/>
        </w:numPr>
        <w:spacing w:after="0" w:line="240" w:lineRule="auto"/>
        <w:ind w:left="0" w:right="68" w:firstLine="426"/>
        <w:jc w:val="both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 xml:space="preserve">Настоящее Дополнительное соглашение вступает в силу </w:t>
      </w:r>
      <w:proofErr w:type="gramStart"/>
      <w:r w:rsidRPr="008D7FB6">
        <w:rPr>
          <w:rFonts w:ascii="Times New Roman" w:hAnsi="Times New Roman" w:cs="Times New Roman"/>
        </w:rPr>
        <w:t>с даты</w:t>
      </w:r>
      <w:proofErr w:type="gramEnd"/>
      <w:r w:rsidRPr="008D7FB6">
        <w:rPr>
          <w:rFonts w:ascii="Times New Roman" w:hAnsi="Times New Roman" w:cs="Times New Roman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8D7FB6" w:rsidRPr="008D7FB6" w:rsidRDefault="008D7FB6" w:rsidP="008D7FB6">
      <w:pPr>
        <w:numPr>
          <w:ilvl w:val="0"/>
          <w:numId w:val="1"/>
        </w:numPr>
        <w:spacing w:after="0" w:line="240" w:lineRule="auto"/>
        <w:ind w:left="0" w:right="68" w:firstLine="426"/>
        <w:jc w:val="both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Условия Соглашения, не затронутые настоящим Дополнительным соглашением, остаются неизменными.</w:t>
      </w:r>
    </w:p>
    <w:p w:rsidR="008D7FB6" w:rsidRPr="008D7FB6" w:rsidRDefault="008D7FB6" w:rsidP="008D7FB6">
      <w:pPr>
        <w:numPr>
          <w:ilvl w:val="0"/>
          <w:numId w:val="1"/>
        </w:numPr>
        <w:spacing w:after="0" w:line="240" w:lineRule="auto"/>
        <w:ind w:left="0" w:right="68" w:firstLine="426"/>
        <w:jc w:val="both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:rsidR="008D7FB6" w:rsidRPr="008D7FB6" w:rsidRDefault="008D7FB6" w:rsidP="008D7FB6">
      <w:pPr>
        <w:numPr>
          <w:ilvl w:val="0"/>
          <w:numId w:val="1"/>
        </w:numPr>
        <w:spacing w:after="0" w:line="240" w:lineRule="auto"/>
        <w:ind w:right="68" w:firstLine="172"/>
        <w:jc w:val="center"/>
        <w:rPr>
          <w:rFonts w:ascii="Times New Roman" w:hAnsi="Times New Roman" w:cs="Times New Roman"/>
        </w:rPr>
      </w:pPr>
      <w:r w:rsidRPr="008D7FB6">
        <w:rPr>
          <w:rFonts w:ascii="Times New Roman" w:hAnsi="Times New Roman" w:cs="Times New Roman"/>
        </w:rPr>
        <w:t>Реквизиты и подписи Сторон</w:t>
      </w:r>
    </w:p>
    <w:tbl>
      <w:tblPr>
        <w:tblW w:w="9279" w:type="dxa"/>
        <w:tblInd w:w="1" w:type="dxa"/>
        <w:tblCellMar>
          <w:top w:w="34" w:type="dxa"/>
          <w:left w:w="34" w:type="dxa"/>
          <w:right w:w="115" w:type="dxa"/>
        </w:tblCellMar>
        <w:tblLook w:val="04A0"/>
      </w:tblPr>
      <w:tblGrid>
        <w:gridCol w:w="4647"/>
        <w:gridCol w:w="329"/>
        <w:gridCol w:w="3873"/>
        <w:gridCol w:w="430"/>
      </w:tblGrid>
      <w:tr w:rsidR="008D7FB6" w:rsidRPr="008D7FB6" w:rsidTr="00644A52">
        <w:trPr>
          <w:trHeight w:val="1275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КОМИТЕТ ФИНАНСОВ И КОНТРОЛЯ </w:t>
            </w:r>
          </w:p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АДМИНИСТРАЦИИ ТАРСКОГО </w:t>
            </w:r>
          </w:p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ЧЕКРУШАНСКОГО СЕЛЬСКОГО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ПОСЕЛЕНИЯ ТАРСКОГО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8D7FB6" w:rsidRPr="008D7FB6" w:rsidTr="00644A52">
        <w:trPr>
          <w:trHeight w:val="795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КФИК ТАРА</w:t>
            </w:r>
          </w:p>
        </w:tc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ЧЕКРУШАНСКОГО СЕЛЬСКОГО ПОСЕЛЕНИЯ</w:t>
            </w:r>
          </w:p>
        </w:tc>
      </w:tr>
      <w:tr w:rsidR="008D7FB6" w:rsidRPr="008D7FB6" w:rsidTr="00644A52">
        <w:trPr>
          <w:trHeight w:val="323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Местонахождение:</w:t>
            </w:r>
          </w:p>
        </w:tc>
      </w:tr>
      <w:tr w:rsidR="008D7FB6" w:rsidRPr="008D7FB6" w:rsidTr="00644A52">
        <w:trPr>
          <w:trHeight w:val="1012"/>
        </w:trPr>
        <w:tc>
          <w:tcPr>
            <w:tcW w:w="4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lastRenderedPageBreak/>
              <w:t xml:space="preserve">646530, ОМСКАЯ ОБЛАСТЬ, </w:t>
            </w:r>
          </w:p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ТАРСКИЙ Р-Н, Г. ТАРА, ПЛ. ЛЕНИНА, </w:t>
            </w:r>
          </w:p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Д.21, -, -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646504, ОМСКАЯ ОБЛАСТЬ,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ТАРСКИЙ РАЙОН, СЕЛО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ЧЕКРУШЕВО, УЛИЦА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proofErr w:type="gramStart"/>
            <w:r w:rsidRPr="008D7FB6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8D7FB6">
              <w:rPr>
                <w:rFonts w:ascii="Times New Roman" w:hAnsi="Times New Roman" w:cs="Times New Roman"/>
              </w:rPr>
              <w:t>, ДОМ 28</w:t>
            </w:r>
          </w:p>
        </w:tc>
      </w:tr>
      <w:tr w:rsidR="008D7FB6" w:rsidRPr="008D7FB6" w:rsidTr="00644A52">
        <w:trPr>
          <w:trHeight w:val="473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Платежные реквизиты: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FB6" w:rsidRPr="008D7FB6" w:rsidTr="00644A52">
        <w:trPr>
          <w:trHeight w:val="45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ИНН: 5535003218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ИНН: 5535007565</w:t>
            </w:r>
          </w:p>
        </w:tc>
      </w:tr>
      <w:tr w:rsidR="008D7FB6" w:rsidRPr="008D7FB6" w:rsidTr="00644A52">
        <w:trPr>
          <w:trHeight w:val="30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КПП: 553501001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КПП: 553501001</w:t>
            </w:r>
          </w:p>
        </w:tc>
      </w:tr>
      <w:tr w:rsidR="008D7FB6" w:rsidRPr="008D7FB6" w:rsidTr="00644A52">
        <w:trPr>
          <w:trHeight w:val="78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Наименование банка: ОТДЕЛЕНИЕ </w:t>
            </w:r>
          </w:p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ОМСК БАНКА РОССИИ // УФК ПО ОМСКОЙ ОБЛАСТИ </w:t>
            </w:r>
            <w:proofErr w:type="gramStart"/>
            <w:r w:rsidRPr="008D7FB6">
              <w:rPr>
                <w:rFonts w:ascii="Times New Roman" w:hAnsi="Times New Roman" w:cs="Times New Roman"/>
              </w:rPr>
              <w:t>г</w:t>
            </w:r>
            <w:proofErr w:type="gramEnd"/>
            <w:r w:rsidRPr="008D7FB6">
              <w:rPr>
                <w:rFonts w:ascii="Times New Roman" w:hAnsi="Times New Roman" w:cs="Times New Roman"/>
              </w:rPr>
              <w:t>. Омск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Наименование банка: ОТДЕЛЕНИЕ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ОМСК БАНКА РОССИИ // УФК ПО ОМСКОЙ ОБЛАСТИ </w:t>
            </w:r>
            <w:proofErr w:type="gramStart"/>
            <w:r w:rsidRPr="008D7FB6">
              <w:rPr>
                <w:rFonts w:ascii="Times New Roman" w:hAnsi="Times New Roman" w:cs="Times New Roman"/>
              </w:rPr>
              <w:t>г</w:t>
            </w:r>
            <w:proofErr w:type="gramEnd"/>
            <w:r w:rsidRPr="008D7FB6">
              <w:rPr>
                <w:rFonts w:ascii="Times New Roman" w:hAnsi="Times New Roman" w:cs="Times New Roman"/>
              </w:rPr>
              <w:t>. Омск</w:t>
            </w:r>
          </w:p>
        </w:tc>
      </w:tr>
      <w:tr w:rsidR="008D7FB6" w:rsidRPr="008D7FB6" w:rsidTr="00644A52">
        <w:trPr>
          <w:trHeight w:val="30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БИК ТОФК: 015209001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БИК ТОФК: 015209001</w:t>
            </w:r>
          </w:p>
        </w:tc>
      </w:tr>
      <w:tr w:rsidR="008D7FB6" w:rsidRPr="008D7FB6" w:rsidTr="00644A52">
        <w:trPr>
          <w:trHeight w:val="54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Единый казначейский счет: 40102810245370000044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Единый казначейский счет: 40102810245370000044</w:t>
            </w:r>
          </w:p>
        </w:tc>
      </w:tr>
      <w:tr w:rsidR="008D7FB6" w:rsidRPr="008D7FB6" w:rsidTr="00644A52">
        <w:trPr>
          <w:trHeight w:val="54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Казначейский счет: </w:t>
            </w:r>
          </w:p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03231643526540005200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Казначейский счет: 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03100643000000015200</w:t>
            </w:r>
          </w:p>
        </w:tc>
      </w:tr>
      <w:tr w:rsidR="008D7FB6" w:rsidRPr="008D7FB6" w:rsidTr="00644A52">
        <w:trPr>
          <w:trHeight w:val="30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Л/с: 505010011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Л/с: 04523021760</w:t>
            </w:r>
          </w:p>
        </w:tc>
      </w:tr>
      <w:tr w:rsidR="008D7FB6" w:rsidRPr="008D7FB6" w:rsidTr="00644A52">
        <w:trPr>
          <w:trHeight w:val="300"/>
        </w:trPr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ОГРН: 1025502011897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ОГРН: 1055567029781</w:t>
            </w:r>
          </w:p>
        </w:tc>
      </w:tr>
      <w:tr w:rsidR="008D7FB6" w:rsidRPr="008D7FB6" w:rsidTr="00644A52">
        <w:trPr>
          <w:trHeight w:val="832"/>
        </w:trPr>
        <w:tc>
          <w:tcPr>
            <w:tcW w:w="4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ОКТМО: 52654101001</w:t>
            </w:r>
          </w:p>
        </w:tc>
        <w:tc>
          <w:tcPr>
            <w:tcW w:w="463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ОКТМО: 52654452101</w:t>
            </w:r>
          </w:p>
          <w:p w:rsidR="008D7FB6" w:rsidRPr="008D7FB6" w:rsidRDefault="008D7FB6" w:rsidP="008D7FB6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Код бюджетной классификации доходов: 62020249999100000150</w:t>
            </w:r>
          </w:p>
        </w:tc>
      </w:tr>
      <w:tr w:rsidR="008D7FB6" w:rsidRPr="008D7FB6" w:rsidTr="00644A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353" w:type="dxa"/>
          <w:trHeight w:val="1226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КОМИТЕТ ФИНАНСОВ И КОНТРОЛЯ </w:t>
            </w:r>
          </w:p>
          <w:p w:rsidR="008D7FB6" w:rsidRPr="008D7FB6" w:rsidRDefault="008D7FB6" w:rsidP="008D7FB6">
            <w:pPr>
              <w:spacing w:after="0" w:line="240" w:lineRule="auto"/>
              <w:ind w:left="322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АДМИНИСТРАЦИИ ТАРСКОГО </w:t>
            </w:r>
          </w:p>
          <w:p w:rsidR="008D7FB6" w:rsidRPr="008D7FB6" w:rsidRDefault="008D7FB6" w:rsidP="008D7FB6">
            <w:pPr>
              <w:spacing w:after="0" w:line="240" w:lineRule="auto"/>
              <w:ind w:left="386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1005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D7FB6" w:rsidRPr="008D7FB6" w:rsidRDefault="008D7FB6" w:rsidP="008D7FB6">
            <w:pPr>
              <w:spacing w:after="0" w:line="240" w:lineRule="auto"/>
              <w:ind w:right="63"/>
              <w:jc w:val="right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ЧЕКРУШАНСКОГО СЕЛЬСКОГО </w:t>
            </w:r>
          </w:p>
          <w:p w:rsidR="008D7FB6" w:rsidRPr="008D7FB6" w:rsidRDefault="008D7FB6" w:rsidP="008D7FB6">
            <w:pPr>
              <w:spacing w:after="0" w:line="240" w:lineRule="auto"/>
              <w:ind w:left="712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 xml:space="preserve">ПОСЕЛЕНИЯ ТАРСКОГО </w:t>
            </w:r>
          </w:p>
          <w:p w:rsidR="008D7FB6" w:rsidRPr="008D7FB6" w:rsidRDefault="008D7FB6" w:rsidP="008D7FB6">
            <w:pPr>
              <w:spacing w:after="0" w:line="240" w:lineRule="auto"/>
              <w:ind w:left="1015" w:hanging="609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МУНИЦИПАЛЬНОГО РАЙОНА ОМСКОЙ ОБЛАСТИ</w:t>
            </w:r>
          </w:p>
        </w:tc>
      </w:tr>
      <w:tr w:rsidR="008D7FB6" w:rsidRPr="008D7FB6" w:rsidTr="00644A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353" w:type="dxa"/>
          <w:trHeight w:val="555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ПРЕДСЕДАТЕЛЬ КОМИТЕТА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653" w:hanging="20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ГЛАВА ЧЕКРУШАНСКОГО СЕЛЬСКОГО ПОСЕЛЕНИЯ</w:t>
            </w:r>
          </w:p>
        </w:tc>
      </w:tr>
      <w:tr w:rsidR="008D7FB6" w:rsidRPr="008D7FB6" w:rsidTr="00644A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353" w:type="dxa"/>
          <w:trHeight w:val="581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662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__________ / Красноперов А.В.</w:t>
            </w:r>
          </w:p>
          <w:p w:rsidR="008D7FB6" w:rsidRPr="008D7FB6" w:rsidRDefault="008D7FB6" w:rsidP="008D7FB6">
            <w:pPr>
              <w:tabs>
                <w:tab w:val="center" w:pos="989"/>
                <w:tab w:val="center" w:pos="29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ab/>
            </w:r>
            <w:r w:rsidRPr="008D7FB6">
              <w:rPr>
                <w:rFonts w:ascii="Times New Roman" w:hAnsi="Times New Roman" w:cs="Times New Roman"/>
                <w:sz w:val="14"/>
              </w:rPr>
              <w:t>(подпись)</w:t>
            </w:r>
            <w:r w:rsidRPr="008D7FB6">
              <w:rPr>
                <w:rFonts w:ascii="Times New Roman" w:hAnsi="Times New Roman" w:cs="Times New Roman"/>
                <w:sz w:val="14"/>
              </w:rPr>
              <w:tab/>
              <w:t xml:space="preserve">   (инициалы, фамилия)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FB6" w:rsidRPr="008D7FB6" w:rsidRDefault="008D7FB6" w:rsidP="008D7FB6">
            <w:pPr>
              <w:spacing w:after="0" w:line="240" w:lineRule="auto"/>
              <w:ind w:left="713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>__________ / Корнев И.В.</w:t>
            </w:r>
          </w:p>
          <w:p w:rsidR="008D7FB6" w:rsidRPr="008D7FB6" w:rsidRDefault="008D7FB6" w:rsidP="008D7FB6">
            <w:pPr>
              <w:tabs>
                <w:tab w:val="center" w:pos="1040"/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7FB6">
              <w:rPr>
                <w:rFonts w:ascii="Times New Roman" w:hAnsi="Times New Roman" w:cs="Times New Roman"/>
              </w:rPr>
              <w:tab/>
            </w:r>
            <w:r w:rsidRPr="008D7FB6">
              <w:rPr>
                <w:rFonts w:ascii="Times New Roman" w:hAnsi="Times New Roman" w:cs="Times New Roman"/>
                <w:sz w:val="14"/>
              </w:rPr>
              <w:t>(подпись)</w:t>
            </w:r>
            <w:r w:rsidRPr="008D7FB6">
              <w:rPr>
                <w:rFonts w:ascii="Times New Roman" w:hAnsi="Times New Roman" w:cs="Times New Roman"/>
                <w:sz w:val="14"/>
              </w:rPr>
              <w:tab/>
              <w:t xml:space="preserve">   (инициалы, фамилия)</w:t>
            </w:r>
          </w:p>
        </w:tc>
      </w:tr>
    </w:tbl>
    <w:p w:rsidR="002A45CA" w:rsidRDefault="002A45CA"/>
    <w:sectPr w:rsidR="002A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3B02"/>
    <w:multiLevelType w:val="hybridMultilevel"/>
    <w:tmpl w:val="16BC8576"/>
    <w:lvl w:ilvl="0" w:tplc="A3627EE0">
      <w:start w:val="1"/>
      <w:numFmt w:val="decimal"/>
      <w:lvlText w:val="%1."/>
      <w:lvlJc w:val="left"/>
      <w:pPr>
        <w:ind w:left="2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E275A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0AD24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6CF62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66B8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842FA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C8FF0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6EC59C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849BA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7FB6"/>
    <w:rsid w:val="002A45CA"/>
    <w:rsid w:val="008D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2025-07-18T05:08:00Z</dcterms:created>
  <dcterms:modified xsi:type="dcterms:W3CDTF">2025-07-18T05:09:00Z</dcterms:modified>
</cp:coreProperties>
</file>